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BA221" w14:textId="77777777" w:rsidR="00051A18" w:rsidRDefault="00051A18">
      <w:pPr>
        <w:jc w:val="center"/>
        <w:rPr>
          <w:rFonts w:ascii="Tahoma" w:eastAsia="Tahoma" w:hAnsi="Tahoma" w:cs="Tahoma"/>
        </w:rPr>
      </w:pPr>
    </w:p>
    <w:p w14:paraId="0ED78E61" w14:textId="77777777" w:rsidR="00051A18" w:rsidRDefault="00051A18">
      <w:pPr>
        <w:jc w:val="center"/>
        <w:rPr>
          <w:rFonts w:ascii="Tahoma" w:eastAsia="Tahoma" w:hAnsi="Tahoma" w:cs="Tahoma"/>
        </w:rPr>
      </w:pPr>
    </w:p>
    <w:p w14:paraId="7E7DD02A" w14:textId="77777777" w:rsidR="00051A18" w:rsidRDefault="00000000">
      <w:pPr>
        <w:jc w:val="center"/>
        <w:rPr>
          <w:rFonts w:ascii="Tahoma" w:eastAsia="Tahoma" w:hAnsi="Tahoma" w:cs="Tahoma"/>
        </w:rPr>
      </w:pPr>
      <w:r>
        <w:rPr>
          <w:rFonts w:ascii="Comic Sans MS" w:eastAsia="Comic Sans MS" w:hAnsi="Comic Sans MS" w:cs="Comic Sans MS"/>
          <w:b/>
          <w:noProof/>
          <w:sz w:val="56"/>
          <w:szCs w:val="56"/>
        </w:rPr>
        <w:drawing>
          <wp:inline distT="0" distB="0" distL="0" distR="0" wp14:anchorId="72073614" wp14:editId="19B2A2F1">
            <wp:extent cx="4000500" cy="3987800"/>
            <wp:effectExtent l="0" t="0" r="0" b="0"/>
            <wp:docPr id="2" name="image1.jpg" descr="somerville nursery school logo"/>
            <wp:cNvGraphicFramePr/>
            <a:graphic xmlns:a="http://schemas.openxmlformats.org/drawingml/2006/main">
              <a:graphicData uri="http://schemas.openxmlformats.org/drawingml/2006/picture">
                <pic:pic xmlns:pic="http://schemas.openxmlformats.org/drawingml/2006/picture">
                  <pic:nvPicPr>
                    <pic:cNvPr id="0" name="image1.jpg" descr="somerville nursery school logo"/>
                    <pic:cNvPicPr preferRelativeResize="0"/>
                  </pic:nvPicPr>
                  <pic:blipFill>
                    <a:blip r:embed="rId6"/>
                    <a:srcRect/>
                    <a:stretch>
                      <a:fillRect/>
                    </a:stretch>
                  </pic:blipFill>
                  <pic:spPr>
                    <a:xfrm>
                      <a:off x="0" y="0"/>
                      <a:ext cx="4000500" cy="3987800"/>
                    </a:xfrm>
                    <a:prstGeom prst="rect">
                      <a:avLst/>
                    </a:prstGeom>
                    <a:ln/>
                  </pic:spPr>
                </pic:pic>
              </a:graphicData>
            </a:graphic>
          </wp:inline>
        </w:drawing>
      </w:r>
    </w:p>
    <w:p w14:paraId="3BA7CC8D" w14:textId="77777777" w:rsidR="00051A18" w:rsidRDefault="00051A18">
      <w:pPr>
        <w:jc w:val="center"/>
        <w:rPr>
          <w:rFonts w:ascii="Tahoma" w:eastAsia="Tahoma" w:hAnsi="Tahoma" w:cs="Tahoma"/>
        </w:rPr>
      </w:pPr>
    </w:p>
    <w:p w14:paraId="2F5F0947" w14:textId="77777777" w:rsidR="00051A18" w:rsidRDefault="00051A18">
      <w:pPr>
        <w:jc w:val="center"/>
        <w:rPr>
          <w:rFonts w:ascii="Tahoma" w:eastAsia="Tahoma" w:hAnsi="Tahoma" w:cs="Tahoma"/>
        </w:rPr>
      </w:pPr>
    </w:p>
    <w:p w14:paraId="6BF3AA47" w14:textId="77777777" w:rsidR="00051A18" w:rsidRDefault="00051A18">
      <w:pPr>
        <w:rPr>
          <w:rFonts w:ascii="Tahoma" w:eastAsia="Tahoma" w:hAnsi="Tahoma" w:cs="Tahoma"/>
        </w:rPr>
      </w:pPr>
    </w:p>
    <w:p w14:paraId="7DD85C8D" w14:textId="77777777" w:rsidR="00051A18" w:rsidRDefault="00051A18">
      <w:pPr>
        <w:jc w:val="center"/>
        <w:rPr>
          <w:rFonts w:ascii="Tahoma" w:eastAsia="Tahoma" w:hAnsi="Tahoma" w:cs="Tahoma"/>
          <w:b/>
          <w:sz w:val="48"/>
          <w:szCs w:val="48"/>
        </w:rPr>
      </w:pPr>
    </w:p>
    <w:p w14:paraId="706389AD" w14:textId="77777777" w:rsidR="00051A18" w:rsidRDefault="00000000">
      <w:pPr>
        <w:pBdr>
          <w:top w:val="nil"/>
          <w:left w:val="nil"/>
          <w:bottom w:val="nil"/>
          <w:right w:val="nil"/>
          <w:between w:val="nil"/>
        </w:pBdr>
        <w:jc w:val="center"/>
        <w:rPr>
          <w:rFonts w:ascii="Tahoma" w:eastAsia="Tahoma" w:hAnsi="Tahoma" w:cs="Tahoma"/>
          <w:b/>
          <w:color w:val="000000"/>
          <w:sz w:val="56"/>
          <w:szCs w:val="56"/>
        </w:rPr>
      </w:pPr>
      <w:r>
        <w:rPr>
          <w:rFonts w:ascii="Tahoma" w:eastAsia="Tahoma" w:hAnsi="Tahoma" w:cs="Tahoma"/>
          <w:b/>
          <w:color w:val="000000"/>
          <w:sz w:val="56"/>
          <w:szCs w:val="56"/>
        </w:rPr>
        <w:t>CHARGING POLICY</w:t>
      </w:r>
    </w:p>
    <w:p w14:paraId="35A5A6D0" w14:textId="77777777" w:rsidR="00051A18" w:rsidRDefault="00051A18">
      <w:pPr>
        <w:jc w:val="center"/>
        <w:rPr>
          <w:rFonts w:ascii="Tahoma" w:eastAsia="Tahoma" w:hAnsi="Tahoma" w:cs="Tahoma"/>
          <w:b/>
          <w:sz w:val="48"/>
          <w:szCs w:val="48"/>
        </w:rPr>
      </w:pPr>
    </w:p>
    <w:p w14:paraId="2EFD41DF" w14:textId="77777777" w:rsidR="00051A18" w:rsidRDefault="00051A18">
      <w:pPr>
        <w:jc w:val="center"/>
        <w:rPr>
          <w:rFonts w:ascii="Tahoma" w:eastAsia="Tahoma" w:hAnsi="Tahoma" w:cs="Tahoma"/>
          <w:b/>
          <w:sz w:val="48"/>
          <w:szCs w:val="48"/>
        </w:rPr>
      </w:pPr>
    </w:p>
    <w:p w14:paraId="44D4C65A" w14:textId="77777777" w:rsidR="00051A18" w:rsidRDefault="00051A18">
      <w:pPr>
        <w:rPr>
          <w:rFonts w:ascii="Tahoma" w:eastAsia="Tahoma" w:hAnsi="Tahoma" w:cs="Tahoma"/>
          <w:sz w:val="28"/>
          <w:szCs w:val="28"/>
        </w:rPr>
      </w:pPr>
    </w:p>
    <w:p w14:paraId="31CA4955" w14:textId="77777777" w:rsidR="00051A18" w:rsidRDefault="00051A18">
      <w:pPr>
        <w:rPr>
          <w:rFonts w:ascii="Tahoma" w:eastAsia="Tahoma" w:hAnsi="Tahoma" w:cs="Tahoma"/>
          <w:sz w:val="28"/>
          <w:szCs w:val="28"/>
        </w:rPr>
      </w:pPr>
    </w:p>
    <w:p w14:paraId="386C052A" w14:textId="77777777" w:rsidR="00051A18" w:rsidRDefault="00051A18">
      <w:pPr>
        <w:rPr>
          <w:rFonts w:ascii="Tahoma" w:eastAsia="Tahoma" w:hAnsi="Tahoma" w:cs="Tahoma"/>
          <w:sz w:val="28"/>
          <w:szCs w:val="28"/>
        </w:rPr>
      </w:pPr>
    </w:p>
    <w:p w14:paraId="230EFA72" w14:textId="77777777" w:rsidR="00051A18" w:rsidRDefault="00051A18">
      <w:pPr>
        <w:rPr>
          <w:rFonts w:ascii="Tahoma" w:eastAsia="Tahoma" w:hAnsi="Tahoma" w:cs="Tahoma"/>
          <w:sz w:val="28"/>
          <w:szCs w:val="28"/>
        </w:rPr>
      </w:pPr>
    </w:p>
    <w:p w14:paraId="10AAA742" w14:textId="77777777" w:rsidR="00051A18" w:rsidRDefault="00051A18">
      <w:pPr>
        <w:rPr>
          <w:rFonts w:ascii="Tahoma" w:eastAsia="Tahoma" w:hAnsi="Tahoma" w:cs="Tahoma"/>
          <w:b/>
          <w:sz w:val="48"/>
          <w:szCs w:val="48"/>
        </w:rPr>
      </w:pPr>
    </w:p>
    <w:p w14:paraId="7DDF3928" w14:textId="77777777" w:rsidR="00051A18" w:rsidRDefault="00000000">
      <w:pPr>
        <w:jc w:val="center"/>
        <w:rPr>
          <w:rFonts w:ascii="Tahoma" w:eastAsia="Tahoma" w:hAnsi="Tahoma" w:cs="Tahoma"/>
          <w:b/>
          <w:u w:val="single"/>
        </w:rPr>
      </w:pPr>
      <w:r>
        <w:rPr>
          <w:rFonts w:ascii="Tahoma" w:eastAsia="Tahoma" w:hAnsi="Tahoma" w:cs="Tahoma"/>
          <w:b/>
          <w:u w:val="single"/>
        </w:rPr>
        <w:t>SOMERVILLE NURSERY SCHOOL CHARGING POLICY</w:t>
      </w:r>
    </w:p>
    <w:p w14:paraId="77A0BDD9" w14:textId="77777777" w:rsidR="00051A18" w:rsidRDefault="00051A18">
      <w:pPr>
        <w:jc w:val="center"/>
        <w:rPr>
          <w:rFonts w:ascii="Tahoma" w:eastAsia="Tahoma" w:hAnsi="Tahoma" w:cs="Tahoma"/>
          <w:b/>
          <w:u w:val="single"/>
        </w:rPr>
      </w:pPr>
    </w:p>
    <w:p w14:paraId="6CA013A8" w14:textId="77777777" w:rsidR="00051A18" w:rsidRDefault="00000000">
      <w:pPr>
        <w:jc w:val="center"/>
        <w:rPr>
          <w:rFonts w:ascii="Tahoma" w:eastAsia="Tahoma" w:hAnsi="Tahoma" w:cs="Tahoma"/>
          <w:b/>
          <w:sz w:val="26"/>
          <w:szCs w:val="26"/>
          <w:u w:val="single"/>
        </w:rPr>
      </w:pPr>
      <w:r>
        <w:rPr>
          <w:rFonts w:ascii="Tahoma" w:eastAsia="Tahoma" w:hAnsi="Tahoma" w:cs="Tahoma"/>
          <w:b/>
          <w:sz w:val="26"/>
          <w:szCs w:val="26"/>
          <w:u w:val="single"/>
        </w:rPr>
        <w:t>PAID SESSIONS TERMS AND CONDITIONS</w:t>
      </w:r>
    </w:p>
    <w:p w14:paraId="541F0E8A" w14:textId="77777777" w:rsidR="00051A18" w:rsidRDefault="00051A18">
      <w:pPr>
        <w:rPr>
          <w:rFonts w:ascii="Tahoma" w:eastAsia="Tahoma" w:hAnsi="Tahoma" w:cs="Tahoma"/>
          <w:sz w:val="26"/>
          <w:szCs w:val="26"/>
        </w:rPr>
      </w:pPr>
    </w:p>
    <w:p w14:paraId="467D9D5F"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A session consists of 3 hours either 9.00 a.m. – 12.00 noon or 12.30 – 3.30 p.m. available term time only.</w:t>
      </w:r>
    </w:p>
    <w:p w14:paraId="5C0B2C29" w14:textId="77777777" w:rsidR="00051A18" w:rsidRDefault="00051A18">
      <w:pPr>
        <w:ind w:left="360" w:hanging="720"/>
        <w:rPr>
          <w:rFonts w:ascii="Tahoma" w:eastAsia="Tahoma" w:hAnsi="Tahoma" w:cs="Tahoma"/>
          <w:sz w:val="26"/>
          <w:szCs w:val="26"/>
        </w:rPr>
      </w:pPr>
    </w:p>
    <w:p w14:paraId="33AA1B41"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 cost per session is £22.50 (from September 2024) and does NOT include a school lunch. If you child’s session means they are here for the day, please ensure they bring a packed lunch with them.</w:t>
      </w:r>
    </w:p>
    <w:p w14:paraId="1FE457D8" w14:textId="77777777" w:rsidR="00051A18" w:rsidRDefault="00051A18">
      <w:pPr>
        <w:ind w:hanging="720"/>
        <w:rPr>
          <w:rFonts w:ascii="Tahoma" w:eastAsia="Tahoma" w:hAnsi="Tahoma" w:cs="Tahoma"/>
          <w:sz w:val="26"/>
          <w:szCs w:val="26"/>
        </w:rPr>
      </w:pPr>
    </w:p>
    <w:p w14:paraId="160ABB09"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Payment is required on a weekly basis in advance every Monday.</w:t>
      </w:r>
    </w:p>
    <w:p w14:paraId="34B5F946" w14:textId="77777777" w:rsidR="00051A18" w:rsidRDefault="00051A18">
      <w:pPr>
        <w:ind w:left="360" w:hanging="720"/>
        <w:rPr>
          <w:rFonts w:ascii="Tahoma" w:eastAsia="Tahoma" w:hAnsi="Tahoma" w:cs="Tahoma"/>
          <w:sz w:val="26"/>
          <w:szCs w:val="26"/>
        </w:rPr>
      </w:pPr>
    </w:p>
    <w:p w14:paraId="4428C454"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Payment can be made up to 1 month in advance.</w:t>
      </w:r>
    </w:p>
    <w:p w14:paraId="6B009272" w14:textId="77777777" w:rsidR="00051A18" w:rsidRDefault="00051A18">
      <w:pPr>
        <w:ind w:left="360" w:hanging="720"/>
        <w:rPr>
          <w:rFonts w:ascii="Tahoma" w:eastAsia="Tahoma" w:hAnsi="Tahoma" w:cs="Tahoma"/>
          <w:sz w:val="26"/>
          <w:szCs w:val="26"/>
        </w:rPr>
      </w:pPr>
    </w:p>
    <w:p w14:paraId="0FFF07A5" w14:textId="04B6BDD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 xml:space="preserve">Payment can be made by </w:t>
      </w:r>
      <w:r w:rsidR="004965DA">
        <w:rPr>
          <w:rFonts w:ascii="Tahoma" w:eastAsia="Tahoma" w:hAnsi="Tahoma" w:cs="Tahoma"/>
          <w:sz w:val="26"/>
          <w:szCs w:val="26"/>
        </w:rPr>
        <w:t>Arbor</w:t>
      </w:r>
      <w:r>
        <w:rPr>
          <w:rFonts w:ascii="Tahoma" w:eastAsia="Tahoma" w:hAnsi="Tahoma" w:cs="Tahoma"/>
          <w:sz w:val="26"/>
          <w:szCs w:val="26"/>
        </w:rPr>
        <w:t>.</w:t>
      </w:r>
    </w:p>
    <w:p w14:paraId="45D4EB88" w14:textId="77777777" w:rsidR="00051A18" w:rsidRDefault="00051A18">
      <w:pPr>
        <w:ind w:hanging="720"/>
        <w:rPr>
          <w:rFonts w:ascii="Tahoma" w:eastAsia="Tahoma" w:hAnsi="Tahoma" w:cs="Tahoma"/>
          <w:sz w:val="26"/>
          <w:szCs w:val="26"/>
        </w:rPr>
      </w:pPr>
    </w:p>
    <w:p w14:paraId="145C88CA"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If payments fall into arrears the place will be suspended until the full arrears are settled.</w:t>
      </w:r>
    </w:p>
    <w:p w14:paraId="3CF872B1" w14:textId="77777777" w:rsidR="00051A18" w:rsidRDefault="00051A18">
      <w:pPr>
        <w:ind w:hanging="720"/>
        <w:rPr>
          <w:rFonts w:ascii="Tahoma" w:eastAsia="Tahoma" w:hAnsi="Tahoma" w:cs="Tahoma"/>
          <w:sz w:val="26"/>
          <w:szCs w:val="26"/>
        </w:rPr>
      </w:pPr>
    </w:p>
    <w:p w14:paraId="2254CAD1"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There is no facility to offer credit.</w:t>
      </w:r>
    </w:p>
    <w:p w14:paraId="29F57796" w14:textId="77777777" w:rsidR="00051A18" w:rsidRDefault="00051A18">
      <w:pPr>
        <w:ind w:hanging="720"/>
        <w:rPr>
          <w:rFonts w:ascii="Tahoma" w:eastAsia="Tahoma" w:hAnsi="Tahoma" w:cs="Tahoma"/>
          <w:sz w:val="26"/>
          <w:szCs w:val="26"/>
        </w:rPr>
      </w:pPr>
    </w:p>
    <w:p w14:paraId="48F99028"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 £22.50 places are offered in addition to the FREE Government funding 30 or 15 hour per week places.</w:t>
      </w:r>
    </w:p>
    <w:p w14:paraId="291C2021" w14:textId="77777777" w:rsidR="00051A18" w:rsidRDefault="00051A18">
      <w:pPr>
        <w:ind w:hanging="720"/>
        <w:rPr>
          <w:rFonts w:ascii="Tahoma" w:eastAsia="Tahoma" w:hAnsi="Tahoma" w:cs="Tahoma"/>
          <w:sz w:val="26"/>
          <w:szCs w:val="26"/>
        </w:rPr>
      </w:pPr>
    </w:p>
    <w:p w14:paraId="37096469"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Sessions will be offered at times opposite to the child’s usual daily 3 hour session.</w:t>
      </w:r>
    </w:p>
    <w:p w14:paraId="7E5DE27D" w14:textId="77777777" w:rsidR="00051A18" w:rsidRDefault="00051A18">
      <w:pPr>
        <w:rPr>
          <w:rFonts w:ascii="Tahoma" w:eastAsia="Tahoma" w:hAnsi="Tahoma" w:cs="Tahoma"/>
          <w:sz w:val="26"/>
          <w:szCs w:val="26"/>
        </w:rPr>
      </w:pPr>
    </w:p>
    <w:p w14:paraId="72C6C726"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There are a limited number of places available per session.</w:t>
      </w:r>
    </w:p>
    <w:p w14:paraId="4ED2F2D1" w14:textId="77777777" w:rsidR="00051A18" w:rsidRDefault="00051A18">
      <w:pPr>
        <w:ind w:hanging="720"/>
        <w:rPr>
          <w:rFonts w:ascii="Tahoma" w:eastAsia="Tahoma" w:hAnsi="Tahoma" w:cs="Tahoma"/>
          <w:sz w:val="26"/>
          <w:szCs w:val="26"/>
        </w:rPr>
      </w:pPr>
    </w:p>
    <w:p w14:paraId="0DBA1911"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Changes must be notified at least one week in advance so staff can plan for the children.</w:t>
      </w:r>
    </w:p>
    <w:p w14:paraId="37604C2F" w14:textId="77777777" w:rsidR="00051A18" w:rsidRDefault="00051A18">
      <w:pPr>
        <w:pBdr>
          <w:top w:val="nil"/>
          <w:left w:val="nil"/>
          <w:bottom w:val="nil"/>
          <w:right w:val="nil"/>
          <w:between w:val="nil"/>
        </w:pBdr>
        <w:ind w:left="720"/>
        <w:rPr>
          <w:rFonts w:ascii="Tahoma" w:eastAsia="Tahoma" w:hAnsi="Tahoma" w:cs="Tahoma"/>
          <w:color w:val="000000"/>
          <w:sz w:val="26"/>
          <w:szCs w:val="26"/>
        </w:rPr>
      </w:pPr>
    </w:p>
    <w:p w14:paraId="04578AF5"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If a child is absent for any reason, payment must still be made for missed sessions.</w:t>
      </w:r>
    </w:p>
    <w:p w14:paraId="2D7A915A" w14:textId="77777777" w:rsidR="00051A18" w:rsidRDefault="00051A18">
      <w:pPr>
        <w:pBdr>
          <w:top w:val="nil"/>
          <w:left w:val="nil"/>
          <w:bottom w:val="nil"/>
          <w:right w:val="nil"/>
          <w:between w:val="nil"/>
        </w:pBdr>
        <w:ind w:left="720"/>
        <w:rPr>
          <w:rFonts w:ascii="Tahoma" w:eastAsia="Tahoma" w:hAnsi="Tahoma" w:cs="Tahoma"/>
          <w:color w:val="000000"/>
          <w:sz w:val="26"/>
          <w:szCs w:val="26"/>
        </w:rPr>
      </w:pPr>
    </w:p>
    <w:p w14:paraId="5226F3F3"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Somerville Nursery School reserves the right to terminate the contract immediately if fees are outstanding for fourteen days or more.</w:t>
      </w:r>
    </w:p>
    <w:p w14:paraId="3B698B57" w14:textId="77777777" w:rsidR="00051A18" w:rsidRDefault="00051A18">
      <w:pPr>
        <w:ind w:left="360" w:hanging="720"/>
        <w:rPr>
          <w:rFonts w:ascii="Tahoma" w:eastAsia="Tahoma" w:hAnsi="Tahoma" w:cs="Tahoma"/>
          <w:sz w:val="26"/>
          <w:szCs w:val="26"/>
        </w:rPr>
      </w:pPr>
    </w:p>
    <w:p w14:paraId="5B136F2E"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Children cannot be brought into nursery before the session times stated.</w:t>
      </w:r>
    </w:p>
    <w:p w14:paraId="139D2B1B" w14:textId="77777777" w:rsidR="00051A18" w:rsidRDefault="00051A18">
      <w:pPr>
        <w:ind w:hanging="720"/>
        <w:rPr>
          <w:rFonts w:ascii="Tahoma" w:eastAsia="Tahoma" w:hAnsi="Tahoma" w:cs="Tahoma"/>
          <w:sz w:val="26"/>
          <w:szCs w:val="26"/>
        </w:rPr>
      </w:pPr>
    </w:p>
    <w:p w14:paraId="0F8B53CC"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 governing body reserves the right to amend the fees and conditions, where appropriate. The decision of Somerville Nursery School remains final at all times.</w:t>
      </w:r>
    </w:p>
    <w:p w14:paraId="6F1A7A4B" w14:textId="77777777" w:rsidR="00051A18" w:rsidRDefault="00051A18">
      <w:pPr>
        <w:ind w:hanging="720"/>
        <w:rPr>
          <w:rFonts w:ascii="Tahoma" w:eastAsia="Tahoma" w:hAnsi="Tahoma" w:cs="Tahoma"/>
          <w:sz w:val="26"/>
          <w:szCs w:val="26"/>
        </w:rPr>
      </w:pPr>
    </w:p>
    <w:p w14:paraId="65D2907F"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Parents/carers will be given at least one months notice of fee increases.</w:t>
      </w:r>
    </w:p>
    <w:p w14:paraId="59FE3EB6" w14:textId="77777777" w:rsidR="00051A18" w:rsidRDefault="00051A18">
      <w:pPr>
        <w:ind w:left="360" w:hanging="720"/>
        <w:rPr>
          <w:rFonts w:ascii="Tahoma" w:eastAsia="Tahoma" w:hAnsi="Tahoma" w:cs="Tahoma"/>
          <w:sz w:val="26"/>
          <w:szCs w:val="26"/>
        </w:rPr>
      </w:pPr>
    </w:p>
    <w:p w14:paraId="09B8BF83"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This contract may be terminated by not less that two weeks notice from either party.</w:t>
      </w:r>
    </w:p>
    <w:p w14:paraId="0F97AD94" w14:textId="77777777" w:rsidR="00051A18" w:rsidRDefault="00051A18">
      <w:pPr>
        <w:ind w:left="360" w:hanging="720"/>
        <w:rPr>
          <w:rFonts w:ascii="Tahoma" w:eastAsia="Tahoma" w:hAnsi="Tahoma" w:cs="Tahoma"/>
          <w:sz w:val="26"/>
          <w:szCs w:val="26"/>
        </w:rPr>
      </w:pPr>
    </w:p>
    <w:p w14:paraId="48EAC7F4"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 xml:space="preserve">A child will only be released into the care of his/her parents/carers.  If any other person is collecting your child they must be written on the pick up form.  The school reserves the right to ask for photographic ID and can only let the child go with a suitable adult over the age of 16 years </w:t>
      </w:r>
    </w:p>
    <w:p w14:paraId="7205B687" w14:textId="77777777" w:rsidR="00051A18" w:rsidRDefault="00051A18">
      <w:pPr>
        <w:ind w:hanging="720"/>
        <w:rPr>
          <w:rFonts w:ascii="Tahoma" w:eastAsia="Tahoma" w:hAnsi="Tahoma" w:cs="Tahoma"/>
          <w:sz w:val="26"/>
          <w:szCs w:val="26"/>
        </w:rPr>
      </w:pPr>
    </w:p>
    <w:p w14:paraId="60383F8B" w14:textId="77777777" w:rsidR="00051A18"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It is the parent/carers responsibility to inform the nursery staff of any changes to personal details, address, and telephone numbers in the case of emergencies.</w:t>
      </w:r>
    </w:p>
    <w:p w14:paraId="68EAA3EA" w14:textId="77777777" w:rsidR="00051A18" w:rsidRDefault="00051A18">
      <w:pPr>
        <w:rPr>
          <w:rFonts w:ascii="Tahoma" w:eastAsia="Tahoma" w:hAnsi="Tahoma" w:cs="Tahoma"/>
          <w:sz w:val="26"/>
          <w:szCs w:val="26"/>
        </w:rPr>
      </w:pPr>
    </w:p>
    <w:p w14:paraId="0C9F41D8" w14:textId="77777777" w:rsidR="00051A18" w:rsidRDefault="00051A18">
      <w:pPr>
        <w:rPr>
          <w:rFonts w:ascii="Tahoma" w:eastAsia="Tahoma" w:hAnsi="Tahoma" w:cs="Tahoma"/>
          <w:sz w:val="26"/>
          <w:szCs w:val="26"/>
        </w:rPr>
      </w:pPr>
    </w:p>
    <w:p w14:paraId="54ADBC48" w14:textId="77777777" w:rsidR="00051A18" w:rsidRDefault="00051A18">
      <w:pPr>
        <w:rPr>
          <w:rFonts w:ascii="Tahoma" w:eastAsia="Tahoma" w:hAnsi="Tahoma" w:cs="Tahoma"/>
          <w:sz w:val="26"/>
          <w:szCs w:val="26"/>
        </w:rPr>
      </w:pPr>
    </w:p>
    <w:p w14:paraId="281CF491" w14:textId="77777777" w:rsidR="00051A18" w:rsidRDefault="00051A18">
      <w:pPr>
        <w:rPr>
          <w:rFonts w:ascii="Tahoma" w:eastAsia="Tahoma" w:hAnsi="Tahoma" w:cs="Tahoma"/>
          <w:sz w:val="26"/>
          <w:szCs w:val="26"/>
        </w:rPr>
      </w:pPr>
    </w:p>
    <w:p w14:paraId="79DF336B" w14:textId="77777777" w:rsidR="00051A18" w:rsidRDefault="00051A18">
      <w:pPr>
        <w:rPr>
          <w:rFonts w:ascii="Tahoma" w:eastAsia="Tahoma" w:hAnsi="Tahoma" w:cs="Tahoma"/>
          <w:sz w:val="26"/>
          <w:szCs w:val="26"/>
        </w:rPr>
      </w:pPr>
    </w:p>
    <w:p w14:paraId="02C47A6C" w14:textId="77777777" w:rsidR="00051A18" w:rsidRDefault="00051A18">
      <w:pPr>
        <w:rPr>
          <w:rFonts w:ascii="Tahoma" w:eastAsia="Tahoma" w:hAnsi="Tahoma" w:cs="Tahoma"/>
          <w:sz w:val="26"/>
          <w:szCs w:val="26"/>
        </w:rPr>
      </w:pPr>
    </w:p>
    <w:p w14:paraId="46994019" w14:textId="77777777" w:rsidR="00051A18" w:rsidRDefault="00051A18">
      <w:pPr>
        <w:rPr>
          <w:rFonts w:ascii="Tahoma" w:eastAsia="Tahoma" w:hAnsi="Tahoma" w:cs="Tahoma"/>
          <w:sz w:val="26"/>
          <w:szCs w:val="26"/>
        </w:rPr>
      </w:pPr>
    </w:p>
    <w:p w14:paraId="003CE823" w14:textId="77777777" w:rsidR="00051A18" w:rsidRDefault="00051A18">
      <w:pPr>
        <w:rPr>
          <w:rFonts w:ascii="Tahoma" w:eastAsia="Tahoma" w:hAnsi="Tahoma" w:cs="Tahoma"/>
          <w:sz w:val="26"/>
          <w:szCs w:val="26"/>
        </w:rPr>
      </w:pPr>
    </w:p>
    <w:p w14:paraId="3BA24428" w14:textId="77777777" w:rsidR="00051A18" w:rsidRDefault="00000000">
      <w:pPr>
        <w:rPr>
          <w:rFonts w:ascii="Tahoma" w:eastAsia="Tahoma" w:hAnsi="Tahoma" w:cs="Tahoma"/>
          <w:sz w:val="26"/>
          <w:szCs w:val="26"/>
        </w:rPr>
      </w:pPr>
      <w:r>
        <w:rPr>
          <w:rFonts w:ascii="Tahoma" w:eastAsia="Tahoma" w:hAnsi="Tahoma" w:cs="Tahoma"/>
          <w:sz w:val="26"/>
          <w:szCs w:val="26"/>
        </w:rPr>
        <w:t>I have read and fully understood the charges terms and conditions.</w:t>
      </w:r>
    </w:p>
    <w:p w14:paraId="5B1D8A46" w14:textId="77777777" w:rsidR="00051A18" w:rsidRDefault="00051A18">
      <w:pPr>
        <w:rPr>
          <w:rFonts w:ascii="Tahoma" w:eastAsia="Tahoma" w:hAnsi="Tahoma" w:cs="Tahoma"/>
          <w:sz w:val="26"/>
          <w:szCs w:val="26"/>
        </w:rPr>
      </w:pPr>
    </w:p>
    <w:p w14:paraId="174E7C32" w14:textId="77777777" w:rsidR="00051A18" w:rsidRDefault="00000000">
      <w:pPr>
        <w:rPr>
          <w:rFonts w:ascii="Tahoma" w:eastAsia="Tahoma" w:hAnsi="Tahoma" w:cs="Tahoma"/>
          <w:sz w:val="26"/>
          <w:szCs w:val="26"/>
        </w:rPr>
      </w:pPr>
      <w:r>
        <w:rPr>
          <w:rFonts w:ascii="Tahoma" w:eastAsia="Tahoma" w:hAnsi="Tahoma" w:cs="Tahoma"/>
          <w:sz w:val="26"/>
          <w:szCs w:val="26"/>
        </w:rPr>
        <w:t>Signed Parent A …………………………….Name…………………………….</w:t>
      </w:r>
    </w:p>
    <w:p w14:paraId="38FF38B2" w14:textId="77777777" w:rsidR="00051A18" w:rsidRDefault="00000000">
      <w:pPr>
        <w:rPr>
          <w:rFonts w:ascii="Tahoma" w:eastAsia="Tahoma" w:hAnsi="Tahoma" w:cs="Tahoma"/>
          <w:sz w:val="26"/>
          <w:szCs w:val="26"/>
        </w:rPr>
      </w:pPr>
      <w:r>
        <w:rPr>
          <w:rFonts w:ascii="Tahoma" w:eastAsia="Tahoma" w:hAnsi="Tahoma" w:cs="Tahoma"/>
          <w:sz w:val="26"/>
          <w:szCs w:val="26"/>
        </w:rPr>
        <w:t xml:space="preserve">         </w:t>
      </w:r>
    </w:p>
    <w:p w14:paraId="322ED6C9" w14:textId="77777777" w:rsidR="00051A18" w:rsidRDefault="00000000">
      <w:pPr>
        <w:rPr>
          <w:rFonts w:ascii="Tahoma" w:eastAsia="Tahoma" w:hAnsi="Tahoma" w:cs="Tahoma"/>
          <w:sz w:val="26"/>
          <w:szCs w:val="26"/>
        </w:rPr>
      </w:pPr>
      <w:r>
        <w:rPr>
          <w:rFonts w:ascii="Tahoma" w:eastAsia="Tahoma" w:hAnsi="Tahoma" w:cs="Tahoma"/>
          <w:sz w:val="26"/>
          <w:szCs w:val="26"/>
        </w:rPr>
        <w:t xml:space="preserve">          Parent B ……………..………………Name…………………………….</w:t>
      </w:r>
    </w:p>
    <w:p w14:paraId="49F2B9DB" w14:textId="77777777" w:rsidR="00051A18" w:rsidRDefault="00051A18">
      <w:pPr>
        <w:rPr>
          <w:rFonts w:ascii="Tahoma" w:eastAsia="Tahoma" w:hAnsi="Tahoma" w:cs="Tahoma"/>
          <w:sz w:val="26"/>
          <w:szCs w:val="26"/>
        </w:rPr>
      </w:pPr>
    </w:p>
    <w:p w14:paraId="7FD0E26B" w14:textId="77777777" w:rsidR="00051A18" w:rsidRDefault="00000000">
      <w:pPr>
        <w:rPr>
          <w:rFonts w:ascii="Tahoma" w:eastAsia="Tahoma" w:hAnsi="Tahoma" w:cs="Tahoma"/>
          <w:sz w:val="26"/>
          <w:szCs w:val="26"/>
        </w:rPr>
      </w:pPr>
      <w:r>
        <w:rPr>
          <w:rFonts w:ascii="Tahoma" w:eastAsia="Tahoma" w:hAnsi="Tahoma" w:cs="Tahoma"/>
          <w:sz w:val="26"/>
          <w:szCs w:val="26"/>
        </w:rPr>
        <w:t>Child’s Name …………………………….……Date ……………………………..</w:t>
      </w:r>
    </w:p>
    <w:p w14:paraId="0B8B173D" w14:textId="77777777" w:rsidR="00051A18" w:rsidRDefault="00051A18">
      <w:pPr>
        <w:rPr>
          <w:rFonts w:ascii="Tahoma" w:eastAsia="Tahoma" w:hAnsi="Tahoma" w:cs="Tahoma"/>
        </w:rPr>
      </w:pPr>
    </w:p>
    <w:sectPr w:rsidR="00051A18">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7B7D58A9-8875-41F3-BB58-F1C9A0B0AAEC}"/>
  </w:font>
  <w:font w:name="Tahoma">
    <w:panose1 w:val="020B0604030504040204"/>
    <w:charset w:val="00"/>
    <w:family w:val="swiss"/>
    <w:pitch w:val="variable"/>
    <w:sig w:usb0="E1002EFF" w:usb1="C000605B" w:usb2="00000029" w:usb3="00000000" w:csb0="000101FF" w:csb1="00000000"/>
    <w:embedRegular r:id="rId2" w:fontKey="{AE812E63-44DE-4501-BCE8-139B9E57E267}"/>
    <w:embedBold r:id="rId3" w:fontKey="{A6538455-31B4-44A6-BE04-1FBEA103C841}"/>
  </w:font>
  <w:font w:name="Georgia">
    <w:panose1 w:val="02040502050405020303"/>
    <w:charset w:val="00"/>
    <w:family w:val="roman"/>
    <w:pitch w:val="variable"/>
    <w:sig w:usb0="00000287" w:usb1="00000000" w:usb2="00000000" w:usb3="00000000" w:csb0="0000009F" w:csb1="00000000"/>
    <w:embedRegular r:id="rId4" w:fontKey="{5D122DBB-EE43-4126-B0AC-076477720A2B}"/>
    <w:embedItalic r:id="rId5" w:fontKey="{513EA3A0-BCB6-40B1-B2E6-9AB6EAEDD2C1}"/>
  </w:font>
  <w:font w:name="Comic Sans MS">
    <w:panose1 w:val="030F0702030302020204"/>
    <w:charset w:val="00"/>
    <w:family w:val="script"/>
    <w:pitch w:val="variable"/>
    <w:sig w:usb0="00000287" w:usb1="00000013" w:usb2="00000000" w:usb3="00000000" w:csb0="0000009F" w:csb1="00000000"/>
    <w:embedRegular r:id="rId6" w:fontKey="{5C370DEB-202A-4F05-AF1C-8C5C6AE2FB2A}"/>
    <w:embedBold r:id="rId7" w:fontKey="{01C32942-25C7-4010-BA0C-0262D3BE34A0}"/>
  </w:font>
  <w:font w:name="Cambria">
    <w:panose1 w:val="02040503050406030204"/>
    <w:charset w:val="00"/>
    <w:family w:val="roman"/>
    <w:pitch w:val="variable"/>
    <w:sig w:usb0="E00006FF" w:usb1="420024FF" w:usb2="02000000" w:usb3="00000000" w:csb0="0000019F" w:csb1="00000000"/>
    <w:embedRegular r:id="rId8" w:fontKey="{0E2DF887-614C-44F9-A705-372088990F19}"/>
  </w:font>
  <w:font w:name="Calibri">
    <w:panose1 w:val="020F0502020204030204"/>
    <w:charset w:val="00"/>
    <w:family w:val="swiss"/>
    <w:pitch w:val="variable"/>
    <w:sig w:usb0="E4002EFF" w:usb1="C200247B" w:usb2="00000009" w:usb3="00000000" w:csb0="000001FF" w:csb1="00000000"/>
    <w:embedRegular r:id="rId9" w:fontKey="{D0C0A81D-870F-49C0-ABDA-BA2160F5BB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25416"/>
    <w:multiLevelType w:val="multilevel"/>
    <w:tmpl w:val="37CCE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9167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A18"/>
    <w:rsid w:val="00051A18"/>
    <w:rsid w:val="004965DA"/>
    <w:rsid w:val="00793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EDE5"/>
  <w15:docId w15:val="{E4D50814-4B81-4D55-9FA2-91713A17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62"/>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rsid w:val="00655A62"/>
    <w:pPr>
      <w:jc w:val="center"/>
    </w:pPr>
    <w:rPr>
      <w:rFonts w:ascii="Century Gothic" w:hAnsi="Century Gothic"/>
      <w:b/>
      <w:sz w:val="48"/>
      <w:u w:val="single"/>
    </w:rPr>
  </w:style>
  <w:style w:type="paragraph" w:styleId="BalloonText">
    <w:name w:val="Balloon Text"/>
    <w:basedOn w:val="Normal"/>
    <w:semiHidden/>
    <w:rsid w:val="00717495"/>
    <w:rPr>
      <w:rFonts w:ascii="Tahoma" w:hAnsi="Tahoma" w:cs="Tahoma"/>
      <w:sz w:val="16"/>
      <w:szCs w:val="16"/>
    </w:rPr>
  </w:style>
  <w:style w:type="paragraph" w:styleId="ListParagraph">
    <w:name w:val="List Paragraph"/>
    <w:basedOn w:val="Normal"/>
    <w:uiPriority w:val="34"/>
    <w:qFormat/>
    <w:rsid w:val="00CF1914"/>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qj8jjFpkS6odrn3VJpm15QuYQ==">CgMxLjA4AHIhMXVuSnI1b0FLTzkwZGhKRjVrb01JY2phb09WWEpsVnYy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349</Words>
  <Characters>1991</Characters>
  <Application>Microsoft Office Word</Application>
  <DocSecurity>0</DocSecurity>
  <Lines>16</Lines>
  <Paragraphs>4</Paragraphs>
  <ScaleCrop>false</ScaleCrop>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business manager</cp:lastModifiedBy>
  <cp:revision>2</cp:revision>
  <dcterms:created xsi:type="dcterms:W3CDTF">2023-03-16T16:48:00Z</dcterms:created>
  <dcterms:modified xsi:type="dcterms:W3CDTF">2025-03-27T15:40:00Z</dcterms:modified>
</cp:coreProperties>
</file>