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51" w:rsidRDefault="00B63ACC">
      <w:pPr>
        <w:rPr>
          <w:sz w:val="36"/>
          <w:szCs w:val="36"/>
        </w:rPr>
        <w:sectPr w:rsidR="00091851">
          <w:pgSz w:w="16840" w:h="11910" w:orient="landscape"/>
          <w:pgMar w:top="0" w:right="220" w:bottom="0" w:left="0" w:header="720" w:footer="720" w:gutter="0"/>
          <w:pgNumType w:start="1"/>
          <w:cols w:space="720"/>
        </w:sectPr>
      </w:pPr>
      <w:bookmarkStart w:id="0" w:name="_heading=h.gjdgxs" w:colFirst="0" w:colLast="0"/>
      <w:bookmarkEnd w:id="0"/>
      <w:r>
        <w:rPr>
          <w:noProof/>
        </w:rPr>
        <w:drawing>
          <wp:anchor distT="0" distB="0" distL="0" distR="0" simplePos="0" relativeHeight="251658240" behindDoc="1" locked="0" layoutInCell="1" hidden="0" allowOverlap="1">
            <wp:simplePos x="0" y="0"/>
            <wp:positionH relativeFrom="column">
              <wp:posOffset>-634</wp:posOffset>
            </wp:positionH>
            <wp:positionV relativeFrom="paragraph">
              <wp:posOffset>0</wp:posOffset>
            </wp:positionV>
            <wp:extent cx="10710047" cy="7572375"/>
            <wp:effectExtent l="0" t="0" r="0" b="0"/>
            <wp:wrapNone/>
            <wp:docPr id="32" name="image4.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July 2021 6.1.5 (Images Only).jpg"/>
                    <pic:cNvPicPr preferRelativeResize="0"/>
                  </pic:nvPicPr>
                  <pic:blipFill>
                    <a:blip r:embed="rId8"/>
                    <a:srcRect/>
                    <a:stretch>
                      <a:fillRect/>
                    </a:stretch>
                  </pic:blipFill>
                  <pic:spPr>
                    <a:xfrm>
                      <a:off x="0" y="0"/>
                      <a:ext cx="10710047" cy="7572375"/>
                    </a:xfrm>
                    <a:prstGeom prst="rect">
                      <a:avLst/>
                    </a:prstGeom>
                    <a:ln/>
                  </pic:spPr>
                </pic:pic>
              </a:graphicData>
            </a:graphic>
          </wp:anchor>
        </w:drawing>
      </w:r>
    </w:p>
    <w:p w:rsidR="00091851" w:rsidRDefault="00B63ACC">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0711493" cy="7573397"/>
            <wp:effectExtent l="0" t="0" r="0" b="0"/>
            <wp:wrapNone/>
            <wp:docPr id="31" name="image3.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3.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711493" cy="7573397"/>
                    </a:xfrm>
                    <a:prstGeom prst="rect">
                      <a:avLst/>
                    </a:prstGeom>
                    <a:ln/>
                  </pic:spPr>
                </pic:pic>
              </a:graphicData>
            </a:graphic>
          </wp:anchor>
        </w:drawing>
      </w:r>
    </w:p>
    <w:p w:rsidR="00091851" w:rsidRDefault="00091851">
      <w:pPr>
        <w:pBdr>
          <w:top w:val="nil"/>
          <w:left w:val="nil"/>
          <w:bottom w:val="nil"/>
          <w:right w:val="nil"/>
          <w:between w:val="nil"/>
        </w:pBdr>
        <w:rPr>
          <w:b/>
          <w:color w:val="000000"/>
          <w:sz w:val="20"/>
          <w:szCs w:val="20"/>
        </w:rPr>
      </w:pPr>
    </w:p>
    <w:p w:rsidR="00091851" w:rsidRDefault="00B63ACC">
      <w:pPr>
        <w:spacing w:before="182" w:line="235" w:lineRule="auto"/>
        <w:ind w:left="720" w:right="4996"/>
        <w:jc w:val="both"/>
        <w:rPr>
          <w:sz w:val="24"/>
          <w:szCs w:val="24"/>
        </w:rPr>
      </w:pPr>
      <w:r>
        <w:rPr>
          <w:color w:val="231F20"/>
          <w:sz w:val="24"/>
          <w:szCs w:val="24"/>
        </w:rPr>
        <w:t xml:space="preserve">It is important that your grant is used effectively and based on school need. The </w:t>
      </w:r>
      <w:hyperlink r:id="rId10">
        <w:r>
          <w:rPr>
            <w:color w:val="0000FF"/>
            <w:sz w:val="24"/>
            <w:szCs w:val="24"/>
          </w:rPr>
          <w:t>Education Inspection Framework</w:t>
        </w:r>
      </w:hyperlink>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rsidR="00091851" w:rsidRDefault="00091851">
      <w:pPr>
        <w:pBdr>
          <w:top w:val="nil"/>
          <w:left w:val="nil"/>
          <w:bottom w:val="nil"/>
          <w:right w:val="nil"/>
          <w:between w:val="nil"/>
        </w:pBdr>
        <w:spacing w:before="5"/>
        <w:rPr>
          <w:color w:val="000000"/>
          <w:sz w:val="23"/>
          <w:szCs w:val="23"/>
        </w:rPr>
      </w:pPr>
    </w:p>
    <w:p w:rsidR="00091851" w:rsidRDefault="00B63ACC">
      <w:pPr>
        <w:pBdr>
          <w:top w:val="nil"/>
          <w:left w:val="nil"/>
          <w:bottom w:val="nil"/>
          <w:right w:val="nil"/>
          <w:between w:val="nil"/>
        </w:pBdr>
        <w:spacing w:line="290" w:lineRule="auto"/>
        <w:ind w:left="720"/>
        <w:rPr>
          <w:color w:val="000000"/>
          <w:sz w:val="24"/>
          <w:szCs w:val="24"/>
        </w:rPr>
      </w:pPr>
      <w:r>
        <w:rPr>
          <w:color w:val="231F20"/>
          <w:sz w:val="24"/>
          <w:szCs w:val="24"/>
        </w:rPr>
        <w:t xml:space="preserve">Under the </w:t>
      </w:r>
      <w:hyperlink r:id="rId11">
        <w:r>
          <w:rPr>
            <w:color w:val="0000FF"/>
            <w:sz w:val="24"/>
            <w:szCs w:val="24"/>
          </w:rPr>
          <w:t>Quality of Education</w:t>
        </w:r>
      </w:hyperlink>
      <w:r>
        <w:rPr>
          <w:color w:val="205E9E"/>
          <w:sz w:val="24"/>
          <w:szCs w:val="24"/>
        </w:rPr>
        <w:t xml:space="preserve"> </w:t>
      </w:r>
      <w:r>
        <w:rPr>
          <w:color w:val="231F20"/>
          <w:sz w:val="24"/>
          <w:szCs w:val="24"/>
        </w:rPr>
        <w:t>Ofsted inspectors consider:</w:t>
      </w:r>
    </w:p>
    <w:p w:rsidR="00091851" w:rsidRDefault="00B63ACC">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rsidR="00091851" w:rsidRDefault="00B63ACC">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rsidR="00091851" w:rsidRDefault="00B63ACC">
      <w:pPr>
        <w:spacing w:line="290" w:lineRule="auto"/>
        <w:ind w:left="720"/>
        <w:rPr>
          <w:sz w:val="24"/>
          <w:szCs w:val="24"/>
        </w:rPr>
      </w:pPr>
      <w:r>
        <w:rPr>
          <w:b/>
          <w:color w:val="231F20"/>
          <w:sz w:val="24"/>
          <w:szCs w:val="24"/>
        </w:rPr>
        <w:t xml:space="preserve">Impact </w:t>
      </w:r>
      <w:r>
        <w:rPr>
          <w:color w:val="231F20"/>
          <w:sz w:val="24"/>
          <w:szCs w:val="24"/>
        </w:rPr>
        <w:t>- Attainment and progress</w:t>
      </w:r>
    </w:p>
    <w:p w:rsidR="00091851" w:rsidRDefault="00091851">
      <w:pPr>
        <w:pBdr>
          <w:top w:val="nil"/>
          <w:left w:val="nil"/>
          <w:bottom w:val="nil"/>
          <w:right w:val="nil"/>
          <w:between w:val="nil"/>
        </w:pBdr>
        <w:spacing w:before="7"/>
        <w:rPr>
          <w:color w:val="000000"/>
          <w:sz w:val="23"/>
          <w:szCs w:val="23"/>
        </w:rPr>
      </w:pPr>
    </w:p>
    <w:p w:rsidR="00091851" w:rsidRDefault="00B63ACC">
      <w:pPr>
        <w:pBdr>
          <w:top w:val="nil"/>
          <w:left w:val="nil"/>
          <w:bottom w:val="nil"/>
          <w:right w:val="nil"/>
          <w:between w:val="nil"/>
        </w:pBdr>
        <w:spacing w:line="235" w:lineRule="auto"/>
        <w:ind w:left="720" w:right="5276"/>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091851" w:rsidRDefault="00091851">
      <w:pPr>
        <w:pBdr>
          <w:top w:val="nil"/>
          <w:left w:val="nil"/>
          <w:bottom w:val="nil"/>
          <w:right w:val="nil"/>
          <w:between w:val="nil"/>
        </w:pBdr>
        <w:spacing w:before="9"/>
        <w:rPr>
          <w:color w:val="000000"/>
          <w:sz w:val="23"/>
          <w:szCs w:val="23"/>
        </w:rPr>
      </w:pPr>
    </w:p>
    <w:p w:rsidR="00091851" w:rsidRDefault="00B63ACC">
      <w:pPr>
        <w:pBdr>
          <w:top w:val="nil"/>
          <w:left w:val="nil"/>
          <w:bottom w:val="nil"/>
          <w:right w:val="nil"/>
          <w:between w:val="nil"/>
        </w:pBdr>
        <w:spacing w:line="235" w:lineRule="auto"/>
        <w:ind w:left="719" w:right="5275"/>
        <w:jc w:val="both"/>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 xml:space="preserve">improvements to    the    quality    of    Physical    </w:t>
      </w:r>
      <w:proofErr w:type="gramStart"/>
      <w:r>
        <w:rPr>
          <w:color w:val="231F20"/>
          <w:sz w:val="24"/>
          <w:szCs w:val="24"/>
        </w:rPr>
        <w:t xml:space="preserve">Education,   </w:t>
      </w:r>
      <w:proofErr w:type="gramEnd"/>
      <w:r>
        <w:rPr>
          <w:color w:val="231F20"/>
          <w:sz w:val="24"/>
          <w:szCs w:val="24"/>
        </w:rPr>
        <w:t xml:space="preserve"> School     Sport     and     Physical     Activity     (PESSPA) they offer. This means that you should use the Primary PE and sport premium to:</w:t>
      </w:r>
    </w:p>
    <w:p w:rsidR="00091851" w:rsidRDefault="00091851">
      <w:pPr>
        <w:pBdr>
          <w:top w:val="nil"/>
          <w:left w:val="nil"/>
          <w:bottom w:val="nil"/>
          <w:right w:val="nil"/>
          <w:between w:val="nil"/>
        </w:pBdr>
        <w:spacing w:before="5"/>
        <w:rPr>
          <w:color w:val="000000"/>
          <w:sz w:val="23"/>
          <w:szCs w:val="23"/>
        </w:rPr>
      </w:pPr>
    </w:p>
    <w:p w:rsidR="00091851" w:rsidRDefault="00B63ACC">
      <w:pPr>
        <w:numPr>
          <w:ilvl w:val="0"/>
          <w:numId w:val="1"/>
        </w:numPr>
        <w:pBdr>
          <w:top w:val="nil"/>
          <w:left w:val="nil"/>
          <w:bottom w:val="nil"/>
          <w:right w:val="nil"/>
          <w:between w:val="nil"/>
        </w:pBdr>
        <w:tabs>
          <w:tab w:val="left" w:pos="1079"/>
          <w:tab w:val="left" w:pos="1080"/>
        </w:tabs>
        <w:spacing w:before="1" w:line="290" w:lineRule="auto"/>
        <w:rPr>
          <w:color w:val="000000"/>
          <w:sz w:val="24"/>
          <w:szCs w:val="24"/>
        </w:rPr>
      </w:pPr>
      <w:r>
        <w:rPr>
          <w:color w:val="231F20"/>
          <w:sz w:val="24"/>
          <w:szCs w:val="24"/>
        </w:rPr>
        <w:t>Develop or add to the PESSPA activities that your school already offer</w:t>
      </w:r>
    </w:p>
    <w:p w:rsidR="00091851" w:rsidRDefault="00B63ACC">
      <w:pPr>
        <w:numPr>
          <w:ilvl w:val="0"/>
          <w:numId w:val="1"/>
        </w:numPr>
        <w:pBdr>
          <w:top w:val="nil"/>
          <w:left w:val="nil"/>
          <w:bottom w:val="nil"/>
          <w:right w:val="nil"/>
          <w:between w:val="nil"/>
        </w:pBdr>
        <w:tabs>
          <w:tab w:val="left" w:pos="1079"/>
          <w:tab w:val="left" w:pos="1080"/>
        </w:tabs>
        <w:spacing w:before="2" w:line="235" w:lineRule="auto"/>
        <w:ind w:right="5915"/>
        <w:rPr>
          <w:color w:val="000000"/>
          <w:sz w:val="24"/>
          <w:szCs w:val="24"/>
        </w:rPr>
      </w:pPr>
      <w:r>
        <w:rPr>
          <w:color w:val="231F20"/>
          <w:sz w:val="24"/>
          <w:szCs w:val="24"/>
        </w:rPr>
        <w:t>Build capacity and capability within the school to ensure that improvements made now will benefit pupils joining the school in future years</w:t>
      </w:r>
    </w:p>
    <w:p w:rsidR="00091851" w:rsidRDefault="00B63ACC">
      <w:pPr>
        <w:numPr>
          <w:ilvl w:val="0"/>
          <w:numId w:val="1"/>
        </w:numPr>
        <w:pBdr>
          <w:top w:val="nil"/>
          <w:left w:val="nil"/>
          <w:bottom w:val="nil"/>
          <w:right w:val="nil"/>
          <w:between w:val="nil"/>
        </w:pBdr>
        <w:tabs>
          <w:tab w:val="left" w:pos="1079"/>
          <w:tab w:val="left" w:pos="1080"/>
        </w:tabs>
        <w:spacing w:before="1" w:line="235" w:lineRule="auto"/>
        <w:ind w:right="6001"/>
        <w:rPr>
          <w:color w:val="000000"/>
          <w:sz w:val="24"/>
          <w:szCs w:val="24"/>
        </w:rPr>
      </w:pPr>
      <w:r>
        <w:rPr>
          <w:color w:val="231F20"/>
          <w:sz w:val="24"/>
          <w:szCs w:val="24"/>
        </w:rPr>
        <w:t>The Primary PE and sport premium should not be used to fund capital spend projects; the school’s budget should fund these.</w:t>
      </w:r>
    </w:p>
    <w:p w:rsidR="00091851" w:rsidRDefault="00091851">
      <w:pPr>
        <w:pBdr>
          <w:top w:val="nil"/>
          <w:left w:val="nil"/>
          <w:bottom w:val="nil"/>
          <w:right w:val="nil"/>
          <w:between w:val="nil"/>
        </w:pBdr>
        <w:spacing w:before="9"/>
        <w:rPr>
          <w:color w:val="000000"/>
          <w:sz w:val="23"/>
          <w:szCs w:val="23"/>
        </w:rPr>
      </w:pPr>
    </w:p>
    <w:p w:rsidR="00091851" w:rsidRDefault="00B63ACC">
      <w:pPr>
        <w:pBdr>
          <w:top w:val="nil"/>
          <w:left w:val="nil"/>
          <w:bottom w:val="nil"/>
          <w:right w:val="nil"/>
          <w:between w:val="nil"/>
        </w:pBdr>
        <w:spacing w:line="235" w:lineRule="auto"/>
        <w:ind w:left="720" w:right="4981"/>
        <w:rPr>
          <w:color w:val="000000"/>
          <w:sz w:val="24"/>
          <w:szCs w:val="24"/>
        </w:rPr>
      </w:pPr>
      <w:r>
        <w:rPr>
          <w:color w:val="231F20"/>
          <w:sz w:val="24"/>
          <w:szCs w:val="24"/>
        </w:rPr>
        <w:t>Pleasevisit</w:t>
      </w:r>
      <w:hyperlink r:id="rId12">
        <w:r>
          <w:rPr>
            <w:color w:val="0000FF"/>
            <w:sz w:val="24"/>
            <w:szCs w:val="24"/>
          </w:rPr>
          <w:t>gov.uk</w:t>
        </w:r>
      </w:hyperlink>
      <w:r>
        <w:rPr>
          <w:color w:val="231F20"/>
          <w:sz w:val="24"/>
          <w:szCs w:val="24"/>
        </w:rPr>
        <w:t>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p>
    <w:p w:rsidR="00091851" w:rsidRDefault="00091851">
      <w:pPr>
        <w:pBdr>
          <w:top w:val="nil"/>
          <w:left w:val="nil"/>
          <w:bottom w:val="nil"/>
          <w:right w:val="nil"/>
          <w:between w:val="nil"/>
        </w:pBdr>
        <w:spacing w:before="6"/>
        <w:rPr>
          <w:color w:val="000000"/>
          <w:sz w:val="23"/>
          <w:szCs w:val="23"/>
        </w:rPr>
      </w:pPr>
    </w:p>
    <w:p w:rsidR="00091851" w:rsidRDefault="00B63ACC">
      <w:pPr>
        <w:pBdr>
          <w:top w:val="nil"/>
          <w:left w:val="nil"/>
          <w:bottom w:val="nil"/>
          <w:right w:val="nil"/>
          <w:between w:val="nil"/>
        </w:pBdr>
        <w:ind w:left="720"/>
        <w:jc w:val="both"/>
        <w:rPr>
          <w:color w:val="000000"/>
          <w:sz w:val="24"/>
          <w:szCs w:val="24"/>
        </w:rPr>
      </w:pPr>
      <w:r>
        <w:rPr>
          <w:color w:val="231F20"/>
          <w:sz w:val="24"/>
          <w:szCs w:val="24"/>
        </w:rPr>
        <w:t>We recommend you start by reflecting on the impact of current provision and reviewing the previous spend.</w:t>
      </w:r>
    </w:p>
    <w:p w:rsidR="00091851" w:rsidRDefault="00091851">
      <w:pPr>
        <w:pBdr>
          <w:top w:val="nil"/>
          <w:left w:val="nil"/>
          <w:bottom w:val="nil"/>
          <w:right w:val="nil"/>
          <w:between w:val="nil"/>
        </w:pBdr>
        <w:spacing w:before="6"/>
        <w:rPr>
          <w:color w:val="000000"/>
          <w:sz w:val="23"/>
          <w:szCs w:val="23"/>
        </w:rPr>
      </w:pPr>
    </w:p>
    <w:p w:rsidR="00091851" w:rsidRDefault="00B63ACC">
      <w:pPr>
        <w:pBdr>
          <w:top w:val="nil"/>
          <w:left w:val="nil"/>
          <w:bottom w:val="nil"/>
          <w:right w:val="nil"/>
          <w:between w:val="nil"/>
        </w:pBdr>
        <w:spacing w:before="1" w:line="235" w:lineRule="auto"/>
        <w:ind w:left="719" w:right="5117"/>
        <w:jc w:val="both"/>
        <w:rPr>
          <w:b/>
          <w:color w:val="000000"/>
          <w:sz w:val="24"/>
          <w:szCs w:val="24"/>
        </w:rPr>
      </w:pPr>
      <w:r>
        <w:rPr>
          <w:color w:val="231F20"/>
          <w:sz w:val="24"/>
          <w:szCs w:val="24"/>
        </w:rPr>
        <w:t xml:space="preserve">Schools are required to </w:t>
      </w:r>
      <w:hyperlink r:id="rId13" w:anchor="pe-and-sport-premium-for-primary-schools">
        <w:r>
          <w:rPr>
            <w:color w:val="0000FF"/>
            <w:sz w:val="24"/>
            <w:szCs w:val="24"/>
          </w:rPr>
          <w:t>publish details</w:t>
        </w:r>
      </w:hyperlink>
      <w:r>
        <w:rPr>
          <w:color w:val="205E9E"/>
          <w:sz w:val="24"/>
          <w:szCs w:val="24"/>
        </w:rPr>
        <w:t xml:space="preserve"> </w:t>
      </w:r>
      <w:r>
        <w:rPr>
          <w:color w:val="231F20"/>
          <w:sz w:val="24"/>
          <w:szCs w:val="24"/>
        </w:rPr>
        <w:t xml:space="preserve">of how they spend this funding, including any under-spend from 2019/2020, as well as on the impact it has on pupils’ PE and sport participation and attainment. </w:t>
      </w:r>
      <w:r>
        <w:rPr>
          <w:b/>
          <w:color w:val="231F20"/>
          <w:sz w:val="24"/>
          <w:szCs w:val="24"/>
        </w:rPr>
        <w:t>All funding must be spent by 31st July 2022.</w:t>
      </w:r>
    </w:p>
    <w:p w:rsidR="00091851" w:rsidRDefault="00091851">
      <w:pPr>
        <w:pBdr>
          <w:top w:val="nil"/>
          <w:left w:val="nil"/>
          <w:bottom w:val="nil"/>
          <w:right w:val="nil"/>
          <w:between w:val="nil"/>
        </w:pBdr>
        <w:spacing w:before="9"/>
        <w:rPr>
          <w:b/>
          <w:color w:val="000000"/>
          <w:sz w:val="23"/>
          <w:szCs w:val="23"/>
        </w:rPr>
      </w:pPr>
    </w:p>
    <w:p w:rsidR="00091851" w:rsidRDefault="00B63ACC">
      <w:pPr>
        <w:pBdr>
          <w:top w:val="nil"/>
          <w:left w:val="nil"/>
          <w:bottom w:val="nil"/>
          <w:right w:val="nil"/>
          <w:between w:val="nil"/>
        </w:pBdr>
        <w:spacing w:line="235" w:lineRule="auto"/>
        <w:ind w:left="719" w:right="5056"/>
        <w:jc w:val="both"/>
        <w:rPr>
          <w:color w:val="000000"/>
          <w:sz w:val="24"/>
          <w:szCs w:val="24"/>
        </w:rPr>
      </w:pP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2021. To see an example of how to complete the table please click </w:t>
      </w:r>
      <w:hyperlink r:id="rId14">
        <w:r>
          <w:rPr>
            <w:color w:val="0000FF"/>
            <w:sz w:val="24"/>
            <w:szCs w:val="24"/>
          </w:rPr>
          <w:t>HERE</w:t>
        </w:r>
      </w:hyperlink>
      <w:r>
        <w:rPr>
          <w:color w:val="231F20"/>
          <w:sz w:val="24"/>
          <w:szCs w:val="24"/>
        </w:rPr>
        <w:t>.</w:t>
      </w:r>
    </w:p>
    <w:p w:rsidR="00091851" w:rsidRDefault="00B63ACC">
      <w:pPr>
        <w:pBdr>
          <w:top w:val="nil"/>
          <w:left w:val="nil"/>
          <w:bottom w:val="nil"/>
          <w:right w:val="nil"/>
          <w:between w:val="nil"/>
        </w:pBdr>
        <w:tabs>
          <w:tab w:val="left" w:pos="6088"/>
        </w:tabs>
        <w:spacing w:before="96"/>
        <w:ind w:left="720"/>
        <w:jc w:val="both"/>
        <w:rPr>
          <w:color w:val="000000"/>
          <w:sz w:val="24"/>
          <w:szCs w:val="24"/>
        </w:rPr>
        <w:sectPr w:rsidR="00091851">
          <w:pgSz w:w="16840" w:h="11910" w:orient="landscape"/>
          <w:pgMar w:top="0" w:right="220" w:bottom="0" w:left="0" w:header="720" w:footer="720" w:gutter="0"/>
          <w:cols w:space="720"/>
        </w:sectPr>
      </w:pPr>
      <w:r>
        <w:rPr>
          <w:color w:val="231F20"/>
          <w:sz w:val="24"/>
          <w:szCs w:val="24"/>
        </w:rPr>
        <w:lastRenderedPageBreak/>
        <w:tab/>
      </w:r>
      <w:r>
        <w:rPr>
          <w:noProof/>
        </w:rPr>
        <w:drawing>
          <wp:anchor distT="0" distB="0" distL="0" distR="0" simplePos="0" relativeHeight="251660288" behindDoc="1" locked="0" layoutInCell="1" hidden="0" allowOverlap="1">
            <wp:simplePos x="0" y="0"/>
            <wp:positionH relativeFrom="column">
              <wp:posOffset>1197968</wp:posOffset>
            </wp:positionH>
            <wp:positionV relativeFrom="paragraph">
              <wp:posOffset>92293</wp:posOffset>
            </wp:positionV>
            <wp:extent cx="2212035" cy="269495"/>
            <wp:effectExtent l="0" t="0" r="0" b="0"/>
            <wp:wrapNone/>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212035" cy="269495"/>
                    </a:xfrm>
                    <a:prstGeom prst="rect">
                      <a:avLst/>
                    </a:prstGeom>
                    <a:ln/>
                  </pic:spPr>
                </pic:pic>
              </a:graphicData>
            </a:graphic>
          </wp:anchor>
        </w:drawing>
      </w:r>
    </w:p>
    <w:p w:rsidR="00091851" w:rsidRDefault="00B63ACC">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21" name=""/>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 name="Group 1"/>
                        <wpg:cNvGrpSpPr/>
                        <wpg:grpSpPr>
                          <a:xfrm>
                            <a:off x="1808733" y="3391380"/>
                            <a:ext cx="7074535" cy="777240"/>
                            <a:chOff x="0" y="0"/>
                            <a:chExt cx="11141" cy="1224"/>
                          </a:xfrm>
                        </wpg:grpSpPr>
                        <wps:wsp>
                          <wps:cNvPr id="2" name="Rectangle 2"/>
                          <wps:cNvSpPr/>
                          <wps:spPr>
                            <a:xfrm>
                              <a:off x="0" y="0"/>
                              <a:ext cx="11125" cy="1200"/>
                            </a:xfrm>
                            <a:prstGeom prst="rect">
                              <a:avLst/>
                            </a:prstGeom>
                            <a:noFill/>
                            <a:ln>
                              <a:noFill/>
                            </a:ln>
                          </wps:spPr>
                          <wps:txbx>
                            <w:txbxContent>
                              <w:p w:rsidR="00091851" w:rsidRDefault="00091851">
                                <w:pPr>
                                  <w:textDirection w:val="btLr"/>
                                </w:pPr>
                              </w:p>
                            </w:txbxContent>
                          </wps:txbx>
                          <wps:bodyPr spcFirstLastPara="1" wrap="square" lIns="91425" tIns="91425" rIns="91425" bIns="91425" anchor="ctr" anchorCtr="0">
                            <a:noAutofit/>
                          </wps:bodyPr>
                        </wps:wsp>
                        <wps:wsp>
                          <wps:cNvPr id="3" name="Rectangle 3"/>
                          <wps:cNvSpPr/>
                          <wps:spPr>
                            <a:xfrm>
                              <a:off x="0" y="0"/>
                              <a:ext cx="11141" cy="1224"/>
                            </a:xfrm>
                            <a:prstGeom prst="rect">
                              <a:avLst/>
                            </a:prstGeom>
                            <a:solidFill>
                              <a:srgbClr val="0090D6"/>
                            </a:solidFill>
                            <a:ln>
                              <a:noFill/>
                            </a:ln>
                          </wps:spPr>
                          <wps:txbx>
                            <w:txbxContent>
                              <w:p w:rsidR="00091851" w:rsidRDefault="00091851">
                                <w:pPr>
                                  <w:textDirection w:val="btLr"/>
                                </w:pPr>
                              </w:p>
                            </w:txbxContent>
                          </wps:txbx>
                          <wps:bodyPr spcFirstLastPara="1" wrap="square" lIns="91425" tIns="91425" rIns="91425" bIns="91425" anchor="ctr" anchorCtr="0">
                            <a:noAutofit/>
                          </wps:bodyPr>
                        </wps:wsp>
                        <wps:wsp>
                          <wps:cNvPr id="4" name="Rectangle 4"/>
                          <wps:cNvSpPr/>
                          <wps:spPr>
                            <a:xfrm>
                              <a:off x="0" y="0"/>
                              <a:ext cx="11141" cy="1224"/>
                            </a:xfrm>
                            <a:prstGeom prst="rect">
                              <a:avLst/>
                            </a:prstGeom>
                            <a:noFill/>
                            <a:ln>
                              <a:noFill/>
                            </a:ln>
                          </wps:spPr>
                          <wps:txbx>
                            <w:txbxContent>
                              <w:p w:rsidR="00091851" w:rsidRDefault="00B63ACC">
                                <w:pPr>
                                  <w:spacing w:before="74" w:line="315" w:lineRule="auto"/>
                                  <w:ind w:left="720" w:firstLine="720"/>
                                  <w:textDirection w:val="btLr"/>
                                </w:pPr>
                                <w:r>
                                  <w:rPr>
                                    <w:b/>
                                    <w:color w:val="FFFFFF"/>
                                    <w:sz w:val="26"/>
                                  </w:rPr>
                                  <w:t>Details with regard to funding</w:t>
                                </w:r>
                              </w:p>
                              <w:p w:rsidR="00091851" w:rsidRDefault="00B63ACC">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074535" cy="777240"/>
                <wp:effectExtent b="0" l="0" r="0" t="0"/>
                <wp:docPr id="21"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7074535" cy="777240"/>
                        </a:xfrm>
                        <a:prstGeom prst="rect"/>
                        <a:ln/>
                      </pic:spPr>
                    </pic:pic>
                  </a:graphicData>
                </a:graphic>
              </wp:inline>
            </w:drawing>
          </mc:Fallback>
        </mc:AlternateContent>
      </w:r>
    </w:p>
    <w:p w:rsidR="00091851" w:rsidRDefault="00091851">
      <w:pPr>
        <w:pBdr>
          <w:top w:val="nil"/>
          <w:left w:val="nil"/>
          <w:bottom w:val="nil"/>
          <w:right w:val="nil"/>
          <w:between w:val="nil"/>
        </w:pBdr>
        <w:spacing w:before="11"/>
        <w:rPr>
          <w:color w:val="000000"/>
          <w:sz w:val="18"/>
          <w:szCs w:val="18"/>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091851">
        <w:trPr>
          <w:trHeight w:val="320"/>
        </w:trPr>
        <w:tc>
          <w:tcPr>
            <w:tcW w:w="11544" w:type="dxa"/>
          </w:tcPr>
          <w:p w:rsidR="00091851" w:rsidRDefault="00B63ACC">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2020/2021</w:t>
            </w:r>
          </w:p>
        </w:tc>
        <w:tc>
          <w:tcPr>
            <w:tcW w:w="3834" w:type="dxa"/>
          </w:tcPr>
          <w:p w:rsidR="00091851" w:rsidRDefault="00B63ACC">
            <w:pPr>
              <w:pBdr>
                <w:top w:val="nil"/>
                <w:left w:val="nil"/>
                <w:bottom w:val="nil"/>
                <w:right w:val="nil"/>
                <w:between w:val="nil"/>
              </w:pBdr>
              <w:spacing w:before="21" w:line="279" w:lineRule="auto"/>
              <w:ind w:left="80"/>
              <w:rPr>
                <w:color w:val="000000"/>
                <w:sz w:val="24"/>
                <w:szCs w:val="24"/>
              </w:rPr>
            </w:pPr>
            <w:r>
              <w:rPr>
                <w:color w:val="231F20"/>
                <w:sz w:val="24"/>
                <w:szCs w:val="24"/>
              </w:rPr>
              <w:t>£0</w:t>
            </w:r>
          </w:p>
        </w:tc>
      </w:tr>
      <w:tr w:rsidR="00091851">
        <w:trPr>
          <w:trHeight w:val="320"/>
        </w:trPr>
        <w:tc>
          <w:tcPr>
            <w:tcW w:w="11544" w:type="dxa"/>
          </w:tcPr>
          <w:p w:rsidR="00091851" w:rsidRDefault="00B63ACC">
            <w:pPr>
              <w:pBdr>
                <w:top w:val="nil"/>
                <w:left w:val="nil"/>
                <w:bottom w:val="nil"/>
                <w:right w:val="nil"/>
                <w:between w:val="nil"/>
              </w:pBdr>
              <w:spacing w:before="21" w:line="278" w:lineRule="auto"/>
              <w:ind w:left="80"/>
              <w:rPr>
                <w:color w:val="000000"/>
                <w:sz w:val="24"/>
                <w:szCs w:val="24"/>
              </w:rPr>
            </w:pPr>
            <w:r>
              <w:rPr>
                <w:color w:val="231F20"/>
                <w:sz w:val="24"/>
                <w:szCs w:val="24"/>
              </w:rPr>
              <w:t xml:space="preserve">Total </w:t>
            </w:r>
            <w:r w:rsidR="00A97421">
              <w:rPr>
                <w:color w:val="231F20"/>
                <w:sz w:val="24"/>
                <w:szCs w:val="24"/>
              </w:rPr>
              <w:t>amount allocated for 2022/23</w:t>
            </w:r>
          </w:p>
        </w:tc>
        <w:tc>
          <w:tcPr>
            <w:tcW w:w="3834" w:type="dxa"/>
          </w:tcPr>
          <w:p w:rsidR="00091851" w:rsidRDefault="00A97421">
            <w:pPr>
              <w:pBdr>
                <w:top w:val="nil"/>
                <w:left w:val="nil"/>
                <w:bottom w:val="nil"/>
                <w:right w:val="nil"/>
                <w:between w:val="nil"/>
              </w:pBdr>
              <w:spacing w:before="21" w:line="278" w:lineRule="auto"/>
              <w:ind w:left="80"/>
              <w:rPr>
                <w:color w:val="000000"/>
                <w:sz w:val="24"/>
                <w:szCs w:val="24"/>
              </w:rPr>
            </w:pPr>
            <w:r>
              <w:rPr>
                <w:color w:val="231F20"/>
                <w:sz w:val="24"/>
                <w:szCs w:val="24"/>
              </w:rPr>
              <w:t>£20,279</w:t>
            </w:r>
          </w:p>
        </w:tc>
      </w:tr>
      <w:tr w:rsidR="00091851">
        <w:trPr>
          <w:trHeight w:val="320"/>
        </w:trPr>
        <w:tc>
          <w:tcPr>
            <w:tcW w:w="11544" w:type="dxa"/>
          </w:tcPr>
          <w:p w:rsidR="00091851" w:rsidRDefault="00B63ACC">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2022/23?</w:t>
            </w:r>
          </w:p>
        </w:tc>
        <w:tc>
          <w:tcPr>
            <w:tcW w:w="3834" w:type="dxa"/>
          </w:tcPr>
          <w:p w:rsidR="00091851" w:rsidRDefault="00B63ACC">
            <w:pPr>
              <w:pBdr>
                <w:top w:val="nil"/>
                <w:left w:val="nil"/>
                <w:bottom w:val="nil"/>
                <w:right w:val="nil"/>
                <w:between w:val="nil"/>
              </w:pBdr>
              <w:spacing w:before="21" w:line="278" w:lineRule="auto"/>
              <w:ind w:left="80"/>
              <w:rPr>
                <w:color w:val="000000"/>
                <w:sz w:val="24"/>
                <w:szCs w:val="24"/>
              </w:rPr>
            </w:pPr>
            <w:r>
              <w:rPr>
                <w:color w:val="231F20"/>
                <w:sz w:val="24"/>
                <w:szCs w:val="24"/>
              </w:rPr>
              <w:t>£0</w:t>
            </w:r>
          </w:p>
        </w:tc>
      </w:tr>
      <w:tr w:rsidR="00091851">
        <w:trPr>
          <w:trHeight w:val="324"/>
        </w:trPr>
        <w:tc>
          <w:tcPr>
            <w:tcW w:w="11544" w:type="dxa"/>
          </w:tcPr>
          <w:p w:rsidR="00091851" w:rsidRDefault="00A97421">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2023/24</w:t>
            </w:r>
          </w:p>
        </w:tc>
        <w:tc>
          <w:tcPr>
            <w:tcW w:w="3834" w:type="dxa"/>
          </w:tcPr>
          <w:p w:rsidR="00091851" w:rsidRDefault="00A97421">
            <w:pPr>
              <w:pBdr>
                <w:top w:val="nil"/>
                <w:left w:val="nil"/>
                <w:bottom w:val="nil"/>
                <w:right w:val="nil"/>
                <w:between w:val="nil"/>
              </w:pBdr>
              <w:spacing w:before="21" w:line="283" w:lineRule="auto"/>
              <w:ind w:left="80"/>
              <w:rPr>
                <w:color w:val="000000"/>
                <w:sz w:val="24"/>
                <w:szCs w:val="24"/>
              </w:rPr>
            </w:pPr>
            <w:r>
              <w:rPr>
                <w:color w:val="000000"/>
                <w:sz w:val="24"/>
                <w:szCs w:val="24"/>
              </w:rPr>
              <w:t>£20,253</w:t>
            </w:r>
          </w:p>
        </w:tc>
      </w:tr>
      <w:tr w:rsidR="00091851">
        <w:trPr>
          <w:trHeight w:val="320"/>
        </w:trPr>
        <w:tc>
          <w:tcPr>
            <w:tcW w:w="11544" w:type="dxa"/>
          </w:tcPr>
          <w:p w:rsidR="00091851" w:rsidRDefault="00B63ACC">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2022/23. To be spent and reported on by 31st July 2023.</w:t>
            </w:r>
          </w:p>
        </w:tc>
        <w:tc>
          <w:tcPr>
            <w:tcW w:w="3834" w:type="dxa"/>
          </w:tcPr>
          <w:p w:rsidR="00091851" w:rsidRDefault="00A97421">
            <w:pPr>
              <w:pBdr>
                <w:top w:val="nil"/>
                <w:left w:val="nil"/>
                <w:bottom w:val="nil"/>
                <w:right w:val="nil"/>
                <w:between w:val="nil"/>
              </w:pBdr>
              <w:spacing w:before="21" w:line="278" w:lineRule="auto"/>
              <w:ind w:left="80"/>
              <w:rPr>
                <w:color w:val="000000"/>
                <w:sz w:val="20"/>
                <w:szCs w:val="20"/>
              </w:rPr>
            </w:pPr>
            <w:r>
              <w:rPr>
                <w:color w:val="231F20"/>
                <w:sz w:val="24"/>
                <w:szCs w:val="24"/>
              </w:rPr>
              <w:t>£20,253</w:t>
            </w:r>
          </w:p>
        </w:tc>
      </w:tr>
    </w:tbl>
    <w:p w:rsidR="00091851" w:rsidRDefault="00B63ACC">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61312" behindDoc="0" locked="0" layoutInCell="1" hidden="0" allowOverlap="1">
                <wp:simplePos x="0" y="0"/>
                <wp:positionH relativeFrom="column">
                  <wp:posOffset>0</wp:posOffset>
                </wp:positionH>
                <wp:positionV relativeFrom="paragraph">
                  <wp:posOffset>177800</wp:posOffset>
                </wp:positionV>
                <wp:extent cx="7074535" cy="777240"/>
                <wp:effectExtent l="0" t="0" r="0" b="0"/>
                <wp:wrapTopAndBottom distT="0" distB="0"/>
                <wp:docPr id="27" name=""/>
                <wp:cNvGraphicFramePr/>
                <a:graphic xmlns:a="http://schemas.openxmlformats.org/drawingml/2006/main">
                  <a:graphicData uri="http://schemas.microsoft.com/office/word/2010/wordprocessingGroup">
                    <wpg:wgp>
                      <wpg:cNvGrpSpPr/>
                      <wpg:grpSpPr>
                        <a:xfrm>
                          <a:off x="0" y="0"/>
                          <a:ext cx="7074535" cy="777240"/>
                          <a:chOff x="1808725" y="3390725"/>
                          <a:chExt cx="7074550" cy="777275"/>
                        </a:xfrm>
                      </wpg:grpSpPr>
                      <wpg:grpSp>
                        <wpg:cNvPr id="5" name="Group 5"/>
                        <wpg:cNvGrpSpPr/>
                        <wpg:grpSpPr>
                          <a:xfrm>
                            <a:off x="1808733" y="3390745"/>
                            <a:ext cx="7074535" cy="777240"/>
                            <a:chOff x="0" y="293"/>
                            <a:chExt cx="11141" cy="1224"/>
                          </a:xfrm>
                        </wpg:grpSpPr>
                        <wps:wsp>
                          <wps:cNvPr id="6" name="Rectangle 6"/>
                          <wps:cNvSpPr/>
                          <wps:spPr>
                            <a:xfrm>
                              <a:off x="0" y="294"/>
                              <a:ext cx="11125" cy="1200"/>
                            </a:xfrm>
                            <a:prstGeom prst="rect">
                              <a:avLst/>
                            </a:prstGeom>
                            <a:noFill/>
                            <a:ln>
                              <a:noFill/>
                            </a:ln>
                          </wps:spPr>
                          <wps:txbx>
                            <w:txbxContent>
                              <w:p w:rsidR="00091851" w:rsidRDefault="00091851">
                                <w:pPr>
                                  <w:textDirection w:val="btLr"/>
                                </w:pPr>
                              </w:p>
                            </w:txbxContent>
                          </wps:txbx>
                          <wps:bodyPr spcFirstLastPara="1" wrap="square" lIns="91425" tIns="91425" rIns="91425" bIns="91425" anchor="ctr" anchorCtr="0">
                            <a:noAutofit/>
                          </wps:bodyPr>
                        </wps:wsp>
                        <wps:wsp>
                          <wps:cNvPr id="7" name="Rectangle 7"/>
                          <wps:cNvSpPr/>
                          <wps:spPr>
                            <a:xfrm>
                              <a:off x="0" y="293"/>
                              <a:ext cx="11141" cy="1224"/>
                            </a:xfrm>
                            <a:prstGeom prst="rect">
                              <a:avLst/>
                            </a:prstGeom>
                            <a:solidFill>
                              <a:srgbClr val="0090D6"/>
                            </a:solidFill>
                            <a:ln>
                              <a:noFill/>
                            </a:ln>
                          </wps:spPr>
                          <wps:txbx>
                            <w:txbxContent>
                              <w:p w:rsidR="00091851" w:rsidRDefault="00091851">
                                <w:pPr>
                                  <w:textDirection w:val="btLr"/>
                                </w:pPr>
                              </w:p>
                            </w:txbxContent>
                          </wps:txbx>
                          <wps:bodyPr spcFirstLastPara="1" wrap="square" lIns="91425" tIns="91425" rIns="91425" bIns="91425" anchor="ctr" anchorCtr="0">
                            <a:noAutofit/>
                          </wps:bodyPr>
                        </wps:wsp>
                        <wps:wsp>
                          <wps:cNvPr id="8" name="Rectangle 8"/>
                          <wps:cNvSpPr/>
                          <wps:spPr>
                            <a:xfrm>
                              <a:off x="0" y="293"/>
                              <a:ext cx="11141" cy="1224"/>
                            </a:xfrm>
                            <a:prstGeom prst="rect">
                              <a:avLst/>
                            </a:prstGeom>
                            <a:noFill/>
                            <a:ln>
                              <a:noFill/>
                            </a:ln>
                          </wps:spPr>
                          <wps:txbx>
                            <w:txbxContent>
                              <w:p w:rsidR="00091851" w:rsidRDefault="00B63ACC">
                                <w:pPr>
                                  <w:spacing w:before="74" w:line="315" w:lineRule="auto"/>
                                  <w:ind w:left="720" w:firstLine="720"/>
                                  <w:textDirection w:val="btLr"/>
                                </w:pPr>
                                <w:r>
                                  <w:rPr>
                                    <w:b/>
                                    <w:color w:val="FFFFFF"/>
                                    <w:sz w:val="26"/>
                                  </w:rPr>
                                  <w:t>Swimming Data</w:t>
                                </w:r>
                              </w:p>
                              <w:p w:rsidR="00091851" w:rsidRDefault="00B63ACC">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7074535" cy="777240"/>
                <wp:effectExtent b="0" l="0" r="0" t="0"/>
                <wp:wrapTopAndBottom distB="0" distT="0"/>
                <wp:docPr id="27"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7074535" cy="777240"/>
                        </a:xfrm>
                        <a:prstGeom prst="rect"/>
                        <a:ln/>
                      </pic:spPr>
                    </pic:pic>
                  </a:graphicData>
                </a:graphic>
              </wp:anchor>
            </w:drawing>
          </mc:Fallback>
        </mc:AlternateContent>
      </w:r>
    </w:p>
    <w:p w:rsidR="00091851" w:rsidRDefault="00091851">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091851">
        <w:trPr>
          <w:trHeight w:val="1924"/>
        </w:trPr>
        <w:tc>
          <w:tcPr>
            <w:tcW w:w="11582" w:type="dxa"/>
          </w:tcPr>
          <w:p w:rsidR="00091851" w:rsidRDefault="00B63ACC">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rsidR="00091851" w:rsidRDefault="00091851">
            <w:pPr>
              <w:pBdr>
                <w:top w:val="nil"/>
                <w:left w:val="nil"/>
                <w:bottom w:val="nil"/>
                <w:right w:val="nil"/>
                <w:between w:val="nil"/>
              </w:pBdr>
              <w:spacing w:before="7"/>
              <w:rPr>
                <w:color w:val="000000"/>
                <w:sz w:val="23"/>
                <w:szCs w:val="23"/>
              </w:rPr>
            </w:pPr>
          </w:p>
          <w:p w:rsidR="00091851" w:rsidRDefault="00B63ACC">
            <w:pPr>
              <w:pBdr>
                <w:top w:val="nil"/>
                <w:left w:val="nil"/>
                <w:bottom w:val="nil"/>
                <w:right w:val="nil"/>
                <w:between w:val="nil"/>
              </w:pBdr>
              <w:spacing w:line="235" w:lineRule="auto"/>
              <w:ind w:left="80" w:right="85"/>
              <w:rPr>
                <w:color w:val="000000"/>
                <w:sz w:val="24"/>
                <w:szCs w:val="24"/>
              </w:rPr>
            </w:pPr>
            <w:r>
              <w:rPr>
                <w:color w:val="231F20"/>
                <w:sz w:val="24"/>
                <w:szCs w:val="24"/>
              </w:rPr>
              <w:t xml:space="preserve">N.B. Complete this section to your best ability. For </w:t>
            </w:r>
            <w:proofErr w:type="gramStart"/>
            <w:r>
              <w:rPr>
                <w:color w:val="231F20"/>
                <w:sz w:val="24"/>
                <w:szCs w:val="24"/>
              </w:rPr>
              <w:t>example</w:t>
            </w:r>
            <w:proofErr w:type="gramEnd"/>
            <w:r>
              <w:rPr>
                <w:color w:val="231F20"/>
                <w:sz w:val="24"/>
                <w:szCs w:val="24"/>
              </w:rPr>
              <w:t xml:space="preserve"> you might have practised safe self-rescue techniques on dry land which you can then transfer to the pool when school swimming restarts.</w:t>
            </w:r>
          </w:p>
          <w:p w:rsidR="00091851" w:rsidRDefault="00B63ACC">
            <w:pPr>
              <w:pBdr>
                <w:top w:val="nil"/>
                <w:left w:val="nil"/>
                <w:bottom w:val="nil"/>
                <w:right w:val="nil"/>
                <w:between w:val="nil"/>
              </w:pBdr>
              <w:spacing w:before="2" w:line="235" w:lineRule="auto"/>
              <w:ind w:left="80"/>
              <w:rPr>
                <w:b/>
                <w:color w:val="000000"/>
                <w:sz w:val="24"/>
                <w:szCs w:val="24"/>
              </w:rPr>
            </w:pPr>
            <w:r>
              <w:rPr>
                <w:b/>
                <w:color w:val="231F20"/>
                <w:sz w:val="24"/>
                <w:szCs w:val="24"/>
              </w:rPr>
              <w:t xml:space="preserve">Due to exceptional circumstances priority should be given to ensuring that pupils can perform safe </w:t>
            </w:r>
            <w:proofErr w:type="spellStart"/>
            <w:r>
              <w:rPr>
                <w:b/>
                <w:color w:val="231F20"/>
                <w:sz w:val="24"/>
                <w:szCs w:val="24"/>
              </w:rPr>
              <w:t>self rescue</w:t>
            </w:r>
            <w:proofErr w:type="spellEnd"/>
            <w:r>
              <w:rPr>
                <w:b/>
                <w:color w:val="231F20"/>
                <w:sz w:val="24"/>
                <w:szCs w:val="24"/>
              </w:rPr>
              <w:t xml:space="preserve"> even if they do not fully meet the first two requirements of the NC programme of study</w:t>
            </w:r>
          </w:p>
        </w:tc>
        <w:tc>
          <w:tcPr>
            <w:tcW w:w="3798" w:type="dxa"/>
          </w:tcPr>
          <w:p w:rsidR="00091851" w:rsidRDefault="00091851">
            <w:pPr>
              <w:pBdr>
                <w:top w:val="nil"/>
                <w:left w:val="nil"/>
                <w:bottom w:val="nil"/>
                <w:right w:val="nil"/>
                <w:between w:val="nil"/>
              </w:pBdr>
              <w:rPr>
                <w:rFonts w:ascii="Times New Roman" w:eastAsia="Times New Roman" w:hAnsi="Times New Roman" w:cs="Times New Roman"/>
                <w:color w:val="000000"/>
                <w:sz w:val="24"/>
                <w:szCs w:val="24"/>
                <w:highlight w:val="yellow"/>
              </w:rPr>
            </w:pPr>
          </w:p>
        </w:tc>
      </w:tr>
      <w:tr w:rsidR="00091851">
        <w:trPr>
          <w:trHeight w:val="1472"/>
        </w:trPr>
        <w:tc>
          <w:tcPr>
            <w:tcW w:w="11582" w:type="dxa"/>
          </w:tcPr>
          <w:p w:rsidR="00091851" w:rsidRDefault="00B63ACC">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rsidR="00091851" w:rsidRDefault="00B63ACC">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w:t>
            </w:r>
            <w:r w:rsidR="00A97421">
              <w:rPr>
                <w:color w:val="231F20"/>
                <w:sz w:val="24"/>
                <w:szCs w:val="24"/>
              </w:rPr>
              <w:t xml:space="preserve"> the end of the summer term 2023</w:t>
            </w:r>
            <w:r>
              <w:rPr>
                <w:color w:val="231F20"/>
                <w:sz w:val="24"/>
                <w:szCs w:val="24"/>
              </w:rPr>
              <w:t>.</w:t>
            </w:r>
          </w:p>
          <w:p w:rsidR="00091851" w:rsidRDefault="00B63ACC">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rsidR="00091851" w:rsidRDefault="00A97421">
            <w:pPr>
              <w:pBdr>
                <w:top w:val="nil"/>
                <w:left w:val="nil"/>
                <w:bottom w:val="nil"/>
                <w:right w:val="nil"/>
                <w:between w:val="nil"/>
              </w:pBdr>
              <w:spacing w:before="130"/>
              <w:ind w:left="46"/>
              <w:rPr>
                <w:color w:val="000000"/>
                <w:sz w:val="24"/>
                <w:szCs w:val="24"/>
                <w:highlight w:val="yellow"/>
              </w:rPr>
            </w:pPr>
            <w:r>
              <w:rPr>
                <w:color w:val="000000"/>
                <w:sz w:val="24"/>
                <w:szCs w:val="24"/>
              </w:rPr>
              <w:t>61</w:t>
            </w:r>
            <w:r w:rsidR="00B63ACC" w:rsidRPr="00A97421">
              <w:rPr>
                <w:color w:val="000000"/>
                <w:sz w:val="24"/>
                <w:szCs w:val="24"/>
              </w:rPr>
              <w:t>%</w:t>
            </w:r>
          </w:p>
        </w:tc>
      </w:tr>
      <w:tr w:rsidR="00091851">
        <w:trPr>
          <w:trHeight w:val="944"/>
        </w:trPr>
        <w:tc>
          <w:tcPr>
            <w:tcW w:w="11582" w:type="dxa"/>
          </w:tcPr>
          <w:p w:rsidR="00091851" w:rsidRDefault="00B63ACC">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rsidR="00091851" w:rsidRDefault="00B63ACC">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rsidR="00091851" w:rsidRPr="00A97421" w:rsidRDefault="00A97421">
            <w:pPr>
              <w:pBdr>
                <w:top w:val="nil"/>
                <w:left w:val="nil"/>
                <w:bottom w:val="nil"/>
                <w:right w:val="nil"/>
                <w:between w:val="nil"/>
              </w:pBdr>
              <w:spacing w:before="131"/>
              <w:ind w:left="42"/>
              <w:rPr>
                <w:color w:val="000000"/>
                <w:sz w:val="24"/>
                <w:szCs w:val="24"/>
              </w:rPr>
            </w:pPr>
            <w:r w:rsidRPr="00A97421">
              <w:rPr>
                <w:color w:val="000000"/>
                <w:sz w:val="24"/>
                <w:szCs w:val="24"/>
              </w:rPr>
              <w:t>55</w:t>
            </w:r>
            <w:r w:rsidR="00B63ACC" w:rsidRPr="00A97421">
              <w:rPr>
                <w:color w:val="000000"/>
                <w:sz w:val="24"/>
                <w:szCs w:val="24"/>
              </w:rPr>
              <w:t>%</w:t>
            </w:r>
          </w:p>
        </w:tc>
      </w:tr>
      <w:tr w:rsidR="00091851">
        <w:trPr>
          <w:trHeight w:val="368"/>
        </w:trPr>
        <w:tc>
          <w:tcPr>
            <w:tcW w:w="11582" w:type="dxa"/>
          </w:tcPr>
          <w:p w:rsidR="00091851" w:rsidRDefault="00B63ACC">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rsidR="00091851" w:rsidRPr="00A97421" w:rsidRDefault="00A97421">
            <w:pPr>
              <w:pBdr>
                <w:top w:val="nil"/>
                <w:left w:val="nil"/>
                <w:bottom w:val="nil"/>
                <w:right w:val="nil"/>
                <w:between w:val="nil"/>
              </w:pBdr>
              <w:spacing w:before="41"/>
              <w:ind w:left="36"/>
              <w:rPr>
                <w:color w:val="000000"/>
                <w:sz w:val="23"/>
                <w:szCs w:val="23"/>
              </w:rPr>
            </w:pPr>
            <w:r w:rsidRPr="00A97421">
              <w:rPr>
                <w:color w:val="000000"/>
                <w:sz w:val="23"/>
                <w:szCs w:val="23"/>
              </w:rPr>
              <w:t>54</w:t>
            </w:r>
            <w:r w:rsidR="00B63ACC" w:rsidRPr="00A97421">
              <w:rPr>
                <w:color w:val="000000"/>
                <w:sz w:val="23"/>
                <w:szCs w:val="23"/>
              </w:rPr>
              <w:t>%</w:t>
            </w:r>
          </w:p>
        </w:tc>
      </w:tr>
      <w:tr w:rsidR="00091851">
        <w:trPr>
          <w:trHeight w:val="689"/>
        </w:trPr>
        <w:tc>
          <w:tcPr>
            <w:tcW w:w="11582" w:type="dxa"/>
          </w:tcPr>
          <w:p w:rsidR="00091851" w:rsidRDefault="00B63ACC">
            <w:pPr>
              <w:pBdr>
                <w:top w:val="nil"/>
                <w:left w:val="nil"/>
                <w:bottom w:val="nil"/>
                <w:right w:val="nil"/>
                <w:between w:val="nil"/>
              </w:pBdr>
              <w:spacing w:before="26" w:line="235" w:lineRule="auto"/>
              <w:ind w:left="80"/>
              <w:rPr>
                <w:color w:val="000000"/>
                <w:sz w:val="24"/>
                <w:szCs w:val="24"/>
              </w:rPr>
            </w:pPr>
            <w:r>
              <w:rPr>
                <w:color w:val="231F20"/>
                <w:sz w:val="24"/>
                <w:szCs w:val="24"/>
              </w:rPr>
              <w:lastRenderedPageBreak/>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rsidR="00091851" w:rsidRDefault="00B63ACC">
            <w:pPr>
              <w:pBdr>
                <w:top w:val="nil"/>
                <w:left w:val="nil"/>
                <w:bottom w:val="nil"/>
                <w:right w:val="nil"/>
                <w:between w:val="nil"/>
              </w:pBdr>
              <w:spacing w:before="127"/>
              <w:ind w:left="43"/>
              <w:rPr>
                <w:color w:val="000000"/>
                <w:sz w:val="24"/>
                <w:szCs w:val="24"/>
                <w:highlight w:val="yellow"/>
              </w:rPr>
            </w:pPr>
            <w:r w:rsidRPr="00A97421">
              <w:rPr>
                <w:color w:val="000000"/>
                <w:sz w:val="24"/>
                <w:szCs w:val="24"/>
              </w:rPr>
              <w:t>Yes</w:t>
            </w:r>
          </w:p>
        </w:tc>
      </w:tr>
    </w:tbl>
    <w:p w:rsidR="00091851" w:rsidRDefault="00091851">
      <w:pPr>
        <w:rPr>
          <w:sz w:val="24"/>
          <w:szCs w:val="24"/>
        </w:rPr>
        <w:sectPr w:rsidR="00091851">
          <w:footerReference w:type="default" r:id="rId18"/>
          <w:pgSz w:w="16840" w:h="11910" w:orient="landscape"/>
          <w:pgMar w:top="720" w:right="220" w:bottom="620" w:left="0" w:header="0" w:footer="438" w:gutter="0"/>
          <w:cols w:space="720"/>
        </w:sectPr>
      </w:pPr>
    </w:p>
    <w:p w:rsidR="00091851" w:rsidRDefault="00B63ACC">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23" name=""/>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7" name="Group 17"/>
                        <wpg:cNvGrpSpPr/>
                        <wpg:grpSpPr>
                          <a:xfrm>
                            <a:off x="1808733" y="3391380"/>
                            <a:ext cx="7074535" cy="777240"/>
                            <a:chOff x="0" y="0"/>
                            <a:chExt cx="11141" cy="1224"/>
                          </a:xfrm>
                        </wpg:grpSpPr>
                        <wps:wsp>
                          <wps:cNvPr id="18" name="Rectangle 18"/>
                          <wps:cNvSpPr/>
                          <wps:spPr>
                            <a:xfrm>
                              <a:off x="0" y="0"/>
                              <a:ext cx="11125" cy="1200"/>
                            </a:xfrm>
                            <a:prstGeom prst="rect">
                              <a:avLst/>
                            </a:prstGeom>
                            <a:noFill/>
                            <a:ln>
                              <a:noFill/>
                            </a:ln>
                          </wps:spPr>
                          <wps:txbx>
                            <w:txbxContent>
                              <w:p w:rsidR="00091851" w:rsidRDefault="00091851">
                                <w:pPr>
                                  <w:textDirection w:val="btLr"/>
                                </w:pPr>
                              </w:p>
                            </w:txbxContent>
                          </wps:txbx>
                          <wps:bodyPr spcFirstLastPara="1" wrap="square" lIns="91425" tIns="91425" rIns="91425" bIns="91425" anchor="ctr" anchorCtr="0">
                            <a:noAutofit/>
                          </wps:bodyPr>
                        </wps:wsp>
                        <wps:wsp>
                          <wps:cNvPr id="19" name="Rectangle 19"/>
                          <wps:cNvSpPr/>
                          <wps:spPr>
                            <a:xfrm>
                              <a:off x="0" y="0"/>
                              <a:ext cx="11141" cy="1224"/>
                            </a:xfrm>
                            <a:prstGeom prst="rect">
                              <a:avLst/>
                            </a:prstGeom>
                            <a:solidFill>
                              <a:srgbClr val="0090D6"/>
                            </a:solidFill>
                            <a:ln>
                              <a:noFill/>
                            </a:ln>
                          </wps:spPr>
                          <wps:txbx>
                            <w:txbxContent>
                              <w:p w:rsidR="00091851" w:rsidRDefault="00091851">
                                <w:pPr>
                                  <w:textDirection w:val="btLr"/>
                                </w:pPr>
                              </w:p>
                            </w:txbxContent>
                          </wps:txbx>
                          <wps:bodyPr spcFirstLastPara="1" wrap="square" lIns="91425" tIns="91425" rIns="91425" bIns="91425" anchor="ctr" anchorCtr="0">
                            <a:noAutofit/>
                          </wps:bodyPr>
                        </wps:wsp>
                        <wps:wsp>
                          <wps:cNvPr id="20" name="Rectangle 20"/>
                          <wps:cNvSpPr/>
                          <wps:spPr>
                            <a:xfrm>
                              <a:off x="0" y="0"/>
                              <a:ext cx="11141" cy="1224"/>
                            </a:xfrm>
                            <a:prstGeom prst="rect">
                              <a:avLst/>
                            </a:prstGeom>
                            <a:noFill/>
                            <a:ln>
                              <a:noFill/>
                            </a:ln>
                          </wps:spPr>
                          <wps:txbx>
                            <w:txbxContent>
                              <w:p w:rsidR="00091851" w:rsidRDefault="00B63ACC">
                                <w:pPr>
                                  <w:spacing w:before="74" w:line="315" w:lineRule="auto"/>
                                  <w:ind w:left="720" w:firstLine="720"/>
                                  <w:textDirection w:val="btLr"/>
                                </w:pPr>
                                <w:r>
                                  <w:rPr>
                                    <w:b/>
                                    <w:color w:val="FFFFFF"/>
                                    <w:sz w:val="26"/>
                                  </w:rPr>
                                  <w:t>Action Plan and Budget Tracking</w:t>
                                </w:r>
                              </w:p>
                              <w:p w:rsidR="00091851" w:rsidRDefault="00B63ACC">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074535" cy="777240"/>
                <wp:effectExtent b="0" l="0" r="0" t="0"/>
                <wp:docPr id="23"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7074535" cy="777240"/>
                        </a:xfrm>
                        <a:prstGeom prst="rect"/>
                        <a:ln/>
                      </pic:spPr>
                    </pic:pic>
                  </a:graphicData>
                </a:graphic>
              </wp:inline>
            </w:drawing>
          </mc:Fallback>
        </mc:AlternateContent>
      </w:r>
    </w:p>
    <w:p w:rsidR="00091851" w:rsidRDefault="00091851">
      <w:pPr>
        <w:pBdr>
          <w:top w:val="nil"/>
          <w:left w:val="nil"/>
          <w:bottom w:val="nil"/>
          <w:right w:val="nil"/>
          <w:between w:val="nil"/>
        </w:pBdr>
        <w:spacing w:before="10" w:after="1"/>
        <w:rPr>
          <w:color w:val="000000"/>
          <w:sz w:val="27"/>
          <w:szCs w:val="27"/>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091851">
        <w:trPr>
          <w:trHeight w:val="383"/>
        </w:trPr>
        <w:tc>
          <w:tcPr>
            <w:tcW w:w="3720" w:type="dxa"/>
          </w:tcPr>
          <w:p w:rsidR="00091851" w:rsidRDefault="00B63ACC">
            <w:pPr>
              <w:pBdr>
                <w:top w:val="nil"/>
                <w:left w:val="nil"/>
                <w:bottom w:val="nil"/>
                <w:right w:val="nil"/>
                <w:between w:val="nil"/>
              </w:pBdr>
              <w:spacing w:before="39"/>
              <w:ind w:left="80"/>
              <w:rPr>
                <w:color w:val="000000"/>
              </w:rPr>
            </w:pPr>
            <w:r>
              <w:rPr>
                <w:b/>
                <w:color w:val="231F20"/>
                <w:sz w:val="24"/>
                <w:szCs w:val="24"/>
              </w:rPr>
              <w:t xml:space="preserve">Academic Year: </w:t>
            </w:r>
            <w:r w:rsidR="00A97421">
              <w:rPr>
                <w:color w:val="000000"/>
              </w:rPr>
              <w:t>2023/24</w:t>
            </w:r>
          </w:p>
        </w:tc>
        <w:tc>
          <w:tcPr>
            <w:tcW w:w="3600" w:type="dxa"/>
          </w:tcPr>
          <w:p w:rsidR="00091851" w:rsidRPr="00A97421" w:rsidRDefault="00A97421">
            <w:pPr>
              <w:pBdr>
                <w:top w:val="nil"/>
                <w:left w:val="nil"/>
                <w:bottom w:val="nil"/>
                <w:right w:val="nil"/>
                <w:between w:val="nil"/>
              </w:pBdr>
              <w:spacing w:before="41"/>
              <w:ind w:left="80"/>
              <w:rPr>
                <w:b/>
                <w:color w:val="000000"/>
                <w:sz w:val="24"/>
                <w:szCs w:val="24"/>
              </w:rPr>
            </w:pPr>
            <w:r w:rsidRPr="00A97421">
              <w:rPr>
                <w:b/>
                <w:color w:val="231F20"/>
                <w:sz w:val="24"/>
                <w:szCs w:val="24"/>
              </w:rPr>
              <w:t>Total fund allocated: £20,253</w:t>
            </w:r>
          </w:p>
        </w:tc>
        <w:tc>
          <w:tcPr>
            <w:tcW w:w="4923" w:type="dxa"/>
            <w:gridSpan w:val="2"/>
          </w:tcPr>
          <w:p w:rsidR="00091851" w:rsidRPr="00A97421" w:rsidRDefault="00A97421">
            <w:pPr>
              <w:pBdr>
                <w:top w:val="nil"/>
                <w:left w:val="nil"/>
                <w:bottom w:val="nil"/>
                <w:right w:val="nil"/>
                <w:between w:val="nil"/>
              </w:pBdr>
              <w:spacing w:before="41"/>
              <w:ind w:left="80"/>
              <w:rPr>
                <w:b/>
                <w:color w:val="000000"/>
                <w:sz w:val="24"/>
                <w:szCs w:val="24"/>
              </w:rPr>
            </w:pPr>
            <w:r w:rsidRPr="00A97421">
              <w:rPr>
                <w:b/>
                <w:color w:val="231F20"/>
                <w:sz w:val="24"/>
                <w:szCs w:val="24"/>
              </w:rPr>
              <w:t>Date Updated: 24.11.23</w:t>
            </w:r>
          </w:p>
        </w:tc>
        <w:tc>
          <w:tcPr>
            <w:tcW w:w="3134" w:type="dxa"/>
            <w:tcBorders>
              <w:top w:val="nil"/>
              <w:right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4"/>
                <w:szCs w:val="24"/>
              </w:rPr>
            </w:pPr>
          </w:p>
        </w:tc>
      </w:tr>
      <w:tr w:rsidR="00091851">
        <w:trPr>
          <w:trHeight w:val="332"/>
        </w:trPr>
        <w:tc>
          <w:tcPr>
            <w:tcW w:w="12243" w:type="dxa"/>
            <w:gridSpan w:val="4"/>
            <w:vMerge w:val="restart"/>
          </w:tcPr>
          <w:p w:rsidR="00091851" w:rsidRDefault="00B63ACC">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134" w:type="dxa"/>
          </w:tcPr>
          <w:p w:rsidR="00091851" w:rsidRDefault="00B63ACC">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091851">
        <w:trPr>
          <w:trHeight w:val="332"/>
        </w:trPr>
        <w:tc>
          <w:tcPr>
            <w:tcW w:w="12243" w:type="dxa"/>
            <w:gridSpan w:val="4"/>
            <w:vMerge/>
          </w:tcPr>
          <w:p w:rsidR="00091851" w:rsidRDefault="00091851">
            <w:pPr>
              <w:pBdr>
                <w:top w:val="nil"/>
                <w:left w:val="nil"/>
                <w:bottom w:val="nil"/>
                <w:right w:val="nil"/>
                <w:between w:val="nil"/>
              </w:pBdr>
              <w:spacing w:line="276" w:lineRule="auto"/>
              <w:rPr>
                <w:color w:val="000000"/>
                <w:sz w:val="24"/>
                <w:szCs w:val="24"/>
              </w:rPr>
            </w:pPr>
          </w:p>
        </w:tc>
        <w:tc>
          <w:tcPr>
            <w:tcW w:w="3134" w:type="dxa"/>
          </w:tcPr>
          <w:p w:rsidR="00091851" w:rsidRDefault="00B63ACC">
            <w:pPr>
              <w:pBdr>
                <w:top w:val="nil"/>
                <w:left w:val="nil"/>
                <w:bottom w:val="nil"/>
                <w:right w:val="nil"/>
                <w:between w:val="nil"/>
              </w:pBdr>
              <w:spacing w:before="54"/>
              <w:ind w:left="32"/>
              <w:rPr>
                <w:color w:val="000000"/>
                <w:sz w:val="21"/>
                <w:szCs w:val="21"/>
              </w:rPr>
            </w:pPr>
            <w:r>
              <w:rPr>
                <w:color w:val="000000"/>
                <w:sz w:val="21"/>
                <w:szCs w:val="21"/>
              </w:rPr>
              <w:t>%</w:t>
            </w:r>
          </w:p>
        </w:tc>
      </w:tr>
      <w:tr w:rsidR="00091851">
        <w:trPr>
          <w:trHeight w:val="390"/>
        </w:trPr>
        <w:tc>
          <w:tcPr>
            <w:tcW w:w="3720" w:type="dxa"/>
          </w:tcPr>
          <w:p w:rsidR="00091851" w:rsidRDefault="00B63ACC">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091851" w:rsidRDefault="00B63ACC">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091851" w:rsidRDefault="00B63ACC">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091851" w:rsidRDefault="00091851">
            <w:pPr>
              <w:pBdr>
                <w:top w:val="nil"/>
                <w:left w:val="nil"/>
                <w:bottom w:val="nil"/>
                <w:right w:val="nil"/>
                <w:between w:val="nil"/>
              </w:pBdr>
              <w:rPr>
                <w:rFonts w:ascii="Times New Roman" w:eastAsia="Times New Roman" w:hAnsi="Times New Roman" w:cs="Times New Roman"/>
                <w:color w:val="000000"/>
                <w:sz w:val="24"/>
                <w:szCs w:val="24"/>
              </w:rPr>
            </w:pPr>
          </w:p>
        </w:tc>
      </w:tr>
      <w:tr w:rsidR="00091851">
        <w:trPr>
          <w:trHeight w:val="1472"/>
        </w:trPr>
        <w:tc>
          <w:tcPr>
            <w:tcW w:w="3720" w:type="dxa"/>
          </w:tcPr>
          <w:p w:rsidR="00091851" w:rsidRDefault="00B63ACC">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rsidR="00091851" w:rsidRDefault="00B63ACC">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091851" w:rsidRDefault="00B63ACC">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091851" w:rsidRDefault="00B63ACC">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091851" w:rsidRDefault="00B63ACC">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091851" w:rsidRDefault="00B63ACC">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4" w:type="dxa"/>
          </w:tcPr>
          <w:p w:rsidR="00091851" w:rsidRDefault="00B63ACC">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091851">
        <w:trPr>
          <w:trHeight w:val="1705"/>
        </w:trPr>
        <w:tc>
          <w:tcPr>
            <w:tcW w:w="3720" w:type="dxa"/>
            <w:tcBorders>
              <w:bottom w:val="single" w:sz="12" w:space="0" w:color="231F20"/>
            </w:tcBorders>
          </w:tcPr>
          <w:p w:rsidR="00091851" w:rsidRDefault="00091851">
            <w:pPr>
              <w:pBdr>
                <w:top w:val="nil"/>
                <w:left w:val="nil"/>
                <w:bottom w:val="nil"/>
                <w:right w:val="nil"/>
                <w:between w:val="nil"/>
              </w:pBdr>
              <w:ind w:left="119"/>
              <w:rPr>
                <w:color w:val="000000"/>
                <w:sz w:val="24"/>
                <w:szCs w:val="24"/>
              </w:rPr>
            </w:pPr>
          </w:p>
        </w:tc>
        <w:tc>
          <w:tcPr>
            <w:tcW w:w="3600" w:type="dxa"/>
            <w:tcBorders>
              <w:bottom w:val="single" w:sz="12" w:space="0" w:color="231F20"/>
            </w:tcBorders>
          </w:tcPr>
          <w:p w:rsidR="00091851" w:rsidRDefault="00091851">
            <w:pPr>
              <w:pBdr>
                <w:top w:val="nil"/>
                <w:left w:val="nil"/>
                <w:bottom w:val="nil"/>
                <w:right w:val="nil"/>
                <w:between w:val="nil"/>
              </w:pBdr>
              <w:rPr>
                <w:color w:val="000000"/>
                <w:sz w:val="24"/>
                <w:szCs w:val="24"/>
              </w:rPr>
            </w:pPr>
          </w:p>
        </w:tc>
        <w:tc>
          <w:tcPr>
            <w:tcW w:w="1616" w:type="dxa"/>
            <w:tcBorders>
              <w:bottom w:val="single" w:sz="12" w:space="0" w:color="231F20"/>
            </w:tcBorders>
          </w:tcPr>
          <w:p w:rsidR="00091851" w:rsidRDefault="00091851">
            <w:pPr>
              <w:pBdr>
                <w:top w:val="nil"/>
                <w:left w:val="nil"/>
                <w:bottom w:val="nil"/>
                <w:right w:val="nil"/>
                <w:between w:val="nil"/>
              </w:pBdr>
              <w:spacing w:before="160"/>
              <w:ind w:left="34"/>
              <w:rPr>
                <w:color w:val="000000"/>
                <w:sz w:val="24"/>
                <w:szCs w:val="24"/>
              </w:rPr>
            </w:pPr>
          </w:p>
        </w:tc>
        <w:tc>
          <w:tcPr>
            <w:tcW w:w="3307" w:type="dxa"/>
            <w:tcBorders>
              <w:bottom w:val="single" w:sz="12" w:space="0" w:color="231F20"/>
            </w:tcBorders>
          </w:tcPr>
          <w:p w:rsidR="00091851" w:rsidRDefault="00091851">
            <w:pPr>
              <w:pBdr>
                <w:top w:val="nil"/>
                <w:left w:val="nil"/>
                <w:bottom w:val="nil"/>
                <w:right w:val="nil"/>
                <w:between w:val="nil"/>
              </w:pBdr>
              <w:ind w:left="109"/>
              <w:rPr>
                <w:color w:val="00B050"/>
                <w:sz w:val="24"/>
                <w:szCs w:val="24"/>
              </w:rPr>
            </w:pPr>
          </w:p>
        </w:tc>
        <w:tc>
          <w:tcPr>
            <w:tcW w:w="3134" w:type="dxa"/>
            <w:tcBorders>
              <w:bottom w:val="single" w:sz="12" w:space="0" w:color="231F20"/>
            </w:tcBorders>
          </w:tcPr>
          <w:p w:rsidR="00091851" w:rsidRDefault="00091851">
            <w:pPr>
              <w:pBdr>
                <w:top w:val="nil"/>
                <w:left w:val="nil"/>
                <w:bottom w:val="nil"/>
                <w:right w:val="nil"/>
                <w:between w:val="nil"/>
              </w:pBdr>
              <w:rPr>
                <w:rFonts w:ascii="Times New Roman" w:eastAsia="Times New Roman" w:hAnsi="Times New Roman" w:cs="Times New Roman"/>
                <w:color w:val="000000"/>
                <w:sz w:val="24"/>
                <w:szCs w:val="24"/>
              </w:rPr>
            </w:pPr>
          </w:p>
        </w:tc>
      </w:tr>
      <w:tr w:rsidR="00091851">
        <w:trPr>
          <w:trHeight w:val="1705"/>
        </w:trPr>
        <w:tc>
          <w:tcPr>
            <w:tcW w:w="3720" w:type="dxa"/>
            <w:tcBorders>
              <w:bottom w:val="single" w:sz="12" w:space="0" w:color="231F20"/>
            </w:tcBorders>
          </w:tcPr>
          <w:p w:rsidR="00091851" w:rsidRDefault="00B63ACC">
            <w:pPr>
              <w:pBdr>
                <w:top w:val="nil"/>
                <w:left w:val="nil"/>
                <w:bottom w:val="nil"/>
                <w:right w:val="nil"/>
                <w:between w:val="nil"/>
              </w:pBdr>
              <w:ind w:left="119"/>
              <w:rPr>
                <w:color w:val="000000"/>
                <w:sz w:val="24"/>
                <w:szCs w:val="24"/>
              </w:rPr>
            </w:pPr>
            <w:r>
              <w:rPr>
                <w:color w:val="000000"/>
                <w:sz w:val="24"/>
                <w:szCs w:val="24"/>
              </w:rPr>
              <w:t>Increase the number of different pupils accessing after school activities</w:t>
            </w:r>
          </w:p>
          <w:p w:rsidR="00091851" w:rsidRDefault="00B63ACC">
            <w:pPr>
              <w:pBdr>
                <w:top w:val="nil"/>
                <w:left w:val="nil"/>
                <w:bottom w:val="nil"/>
                <w:right w:val="nil"/>
                <w:between w:val="nil"/>
              </w:pBdr>
              <w:ind w:left="119"/>
              <w:rPr>
                <w:color w:val="000000"/>
                <w:sz w:val="24"/>
                <w:szCs w:val="24"/>
              </w:rPr>
            </w:pPr>
            <w:r>
              <w:rPr>
                <w:color w:val="000000"/>
                <w:sz w:val="24"/>
                <w:szCs w:val="24"/>
              </w:rPr>
              <w:t>Target of 50% of all pupils taking part in at least one half term.</w:t>
            </w:r>
          </w:p>
        </w:tc>
        <w:tc>
          <w:tcPr>
            <w:tcW w:w="3600" w:type="dxa"/>
            <w:tcBorders>
              <w:bottom w:val="single" w:sz="12" w:space="0" w:color="231F20"/>
            </w:tcBorders>
          </w:tcPr>
          <w:p w:rsidR="00091851" w:rsidRDefault="00B63ACC">
            <w:pPr>
              <w:pBdr>
                <w:top w:val="nil"/>
                <w:left w:val="nil"/>
                <w:bottom w:val="nil"/>
                <w:right w:val="nil"/>
                <w:between w:val="nil"/>
              </w:pBdr>
              <w:rPr>
                <w:color w:val="000000"/>
                <w:sz w:val="24"/>
                <w:szCs w:val="24"/>
              </w:rPr>
            </w:pPr>
            <w:r>
              <w:rPr>
                <w:color w:val="000000"/>
                <w:sz w:val="24"/>
                <w:szCs w:val="24"/>
              </w:rPr>
              <w:t xml:space="preserve">3 x half term of physical activity clubs to be delivered by </w:t>
            </w:r>
            <w:proofErr w:type="spellStart"/>
            <w:r>
              <w:rPr>
                <w:color w:val="000000"/>
                <w:sz w:val="24"/>
                <w:szCs w:val="24"/>
              </w:rPr>
              <w:t>Edsential</w:t>
            </w:r>
            <w:proofErr w:type="spellEnd"/>
            <w:r>
              <w:rPr>
                <w:color w:val="000000"/>
                <w:sz w:val="24"/>
                <w:szCs w:val="24"/>
              </w:rPr>
              <w:t xml:space="preserve"> Staff. </w:t>
            </w:r>
          </w:p>
          <w:p w:rsidR="00091851" w:rsidRDefault="00091851">
            <w:pPr>
              <w:pBdr>
                <w:top w:val="nil"/>
                <w:left w:val="nil"/>
                <w:bottom w:val="nil"/>
                <w:right w:val="nil"/>
                <w:between w:val="nil"/>
              </w:pBdr>
              <w:rPr>
                <w:color w:val="000000"/>
                <w:sz w:val="24"/>
                <w:szCs w:val="24"/>
              </w:rPr>
            </w:pPr>
          </w:p>
          <w:p w:rsidR="00091851" w:rsidRDefault="00B63ACC">
            <w:pPr>
              <w:pBdr>
                <w:top w:val="nil"/>
                <w:left w:val="nil"/>
                <w:bottom w:val="nil"/>
                <w:right w:val="nil"/>
                <w:between w:val="nil"/>
              </w:pBdr>
              <w:rPr>
                <w:color w:val="000000"/>
                <w:sz w:val="24"/>
                <w:szCs w:val="24"/>
              </w:rPr>
            </w:pPr>
            <w:r>
              <w:rPr>
                <w:color w:val="000000"/>
                <w:sz w:val="24"/>
                <w:szCs w:val="24"/>
              </w:rPr>
              <w:t>Pupil voice used to identify interest and data kept to identify the least active pupils.</w:t>
            </w:r>
          </w:p>
        </w:tc>
        <w:tc>
          <w:tcPr>
            <w:tcW w:w="1616" w:type="dxa"/>
            <w:tcBorders>
              <w:bottom w:val="single" w:sz="12" w:space="0" w:color="231F20"/>
            </w:tcBorders>
          </w:tcPr>
          <w:p w:rsidR="00091851" w:rsidRDefault="00B63ACC">
            <w:pPr>
              <w:pBdr>
                <w:top w:val="nil"/>
                <w:left w:val="nil"/>
                <w:bottom w:val="nil"/>
                <w:right w:val="nil"/>
                <w:between w:val="nil"/>
              </w:pBdr>
              <w:spacing w:before="160"/>
              <w:ind w:left="34"/>
              <w:rPr>
                <w:color w:val="000000"/>
                <w:sz w:val="24"/>
                <w:szCs w:val="24"/>
              </w:rPr>
            </w:pPr>
            <w:r>
              <w:rPr>
                <w:color w:val="000000"/>
                <w:sz w:val="24"/>
                <w:szCs w:val="24"/>
              </w:rPr>
              <w:t xml:space="preserve">Included in </w:t>
            </w:r>
            <w:proofErr w:type="spellStart"/>
            <w:r>
              <w:rPr>
                <w:color w:val="000000"/>
                <w:sz w:val="24"/>
                <w:szCs w:val="24"/>
              </w:rPr>
              <w:t>Edsential</w:t>
            </w:r>
            <w:proofErr w:type="spellEnd"/>
            <w:r>
              <w:rPr>
                <w:color w:val="000000"/>
                <w:sz w:val="24"/>
                <w:szCs w:val="24"/>
              </w:rPr>
              <w:t xml:space="preserve"> SLA</w:t>
            </w:r>
          </w:p>
          <w:p w:rsidR="00091851" w:rsidRDefault="00B63ACC">
            <w:pPr>
              <w:pBdr>
                <w:top w:val="nil"/>
                <w:left w:val="nil"/>
                <w:bottom w:val="nil"/>
                <w:right w:val="nil"/>
                <w:between w:val="nil"/>
              </w:pBdr>
              <w:spacing w:before="160"/>
              <w:ind w:left="34"/>
              <w:rPr>
                <w:color w:val="000000"/>
                <w:sz w:val="24"/>
                <w:szCs w:val="24"/>
              </w:rPr>
            </w:pPr>
            <w:r>
              <w:rPr>
                <w:color w:val="000000"/>
                <w:sz w:val="24"/>
                <w:szCs w:val="24"/>
              </w:rPr>
              <w:t>£6895</w:t>
            </w:r>
          </w:p>
        </w:tc>
        <w:tc>
          <w:tcPr>
            <w:tcW w:w="3307" w:type="dxa"/>
            <w:tcBorders>
              <w:bottom w:val="single" w:sz="12" w:space="0" w:color="231F20"/>
            </w:tcBorders>
          </w:tcPr>
          <w:p w:rsidR="00091851" w:rsidRDefault="00B63ACC">
            <w:pPr>
              <w:pBdr>
                <w:top w:val="nil"/>
                <w:left w:val="nil"/>
                <w:bottom w:val="nil"/>
                <w:right w:val="nil"/>
                <w:between w:val="nil"/>
              </w:pBdr>
              <w:ind w:left="109"/>
              <w:rPr>
                <w:b/>
                <w:color w:val="000000"/>
                <w:sz w:val="24"/>
                <w:szCs w:val="24"/>
              </w:rPr>
            </w:pPr>
            <w:r>
              <w:rPr>
                <w:b/>
                <w:color w:val="000000"/>
                <w:sz w:val="24"/>
                <w:szCs w:val="24"/>
              </w:rPr>
              <w:t>Impact</w:t>
            </w:r>
          </w:p>
          <w:p w:rsidR="00091851" w:rsidRDefault="00091851">
            <w:pPr>
              <w:pBdr>
                <w:top w:val="nil"/>
                <w:left w:val="nil"/>
                <w:bottom w:val="nil"/>
                <w:right w:val="nil"/>
                <w:between w:val="nil"/>
              </w:pBdr>
              <w:ind w:left="109"/>
              <w:rPr>
                <w:b/>
                <w:color w:val="000000"/>
                <w:sz w:val="24"/>
                <w:szCs w:val="24"/>
              </w:rPr>
            </w:pPr>
          </w:p>
          <w:p w:rsidR="00091851" w:rsidRDefault="00091851">
            <w:pPr>
              <w:pBdr>
                <w:top w:val="nil"/>
                <w:left w:val="nil"/>
                <w:bottom w:val="nil"/>
                <w:right w:val="nil"/>
                <w:between w:val="nil"/>
              </w:pBdr>
              <w:ind w:left="109"/>
              <w:rPr>
                <w:b/>
                <w:color w:val="000000"/>
                <w:sz w:val="24"/>
                <w:szCs w:val="24"/>
              </w:rPr>
            </w:pPr>
          </w:p>
          <w:p w:rsidR="00091851" w:rsidRDefault="00091851">
            <w:pPr>
              <w:pBdr>
                <w:top w:val="nil"/>
                <w:left w:val="nil"/>
                <w:bottom w:val="nil"/>
                <w:right w:val="nil"/>
                <w:between w:val="nil"/>
              </w:pBdr>
              <w:ind w:left="109"/>
              <w:rPr>
                <w:b/>
                <w:color w:val="000000"/>
                <w:sz w:val="24"/>
                <w:szCs w:val="24"/>
              </w:rPr>
            </w:pPr>
          </w:p>
          <w:p w:rsidR="00091851" w:rsidRDefault="00B63ACC">
            <w:pPr>
              <w:pBdr>
                <w:top w:val="nil"/>
                <w:left w:val="nil"/>
                <w:bottom w:val="nil"/>
                <w:right w:val="nil"/>
                <w:between w:val="nil"/>
              </w:pBdr>
              <w:ind w:left="109"/>
              <w:rPr>
                <w:b/>
                <w:color w:val="000000"/>
                <w:sz w:val="24"/>
                <w:szCs w:val="24"/>
              </w:rPr>
            </w:pPr>
            <w:r>
              <w:rPr>
                <w:b/>
                <w:color w:val="000000"/>
                <w:sz w:val="24"/>
                <w:szCs w:val="24"/>
              </w:rPr>
              <w:t>Evidence</w:t>
            </w:r>
          </w:p>
          <w:p w:rsidR="00091851" w:rsidRDefault="00091851">
            <w:pPr>
              <w:pBdr>
                <w:top w:val="nil"/>
                <w:left w:val="nil"/>
                <w:bottom w:val="nil"/>
                <w:right w:val="nil"/>
                <w:between w:val="nil"/>
              </w:pBdr>
              <w:ind w:left="109"/>
              <w:rPr>
                <w:color w:val="000000"/>
                <w:sz w:val="24"/>
                <w:szCs w:val="24"/>
              </w:rPr>
            </w:pPr>
          </w:p>
        </w:tc>
        <w:tc>
          <w:tcPr>
            <w:tcW w:w="3134" w:type="dxa"/>
            <w:tcBorders>
              <w:bottom w:val="single" w:sz="12" w:space="0" w:color="231F20"/>
            </w:tcBorders>
          </w:tcPr>
          <w:p w:rsidR="00091851" w:rsidRDefault="00091851">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p w:rsidR="00744B64" w:rsidRDefault="00744B64">
            <w:pPr>
              <w:pBdr>
                <w:top w:val="nil"/>
                <w:left w:val="nil"/>
                <w:bottom w:val="nil"/>
                <w:right w:val="nil"/>
                <w:between w:val="nil"/>
              </w:pBdr>
              <w:rPr>
                <w:rFonts w:ascii="Times New Roman" w:eastAsia="Times New Roman" w:hAnsi="Times New Roman" w:cs="Times New Roman"/>
                <w:color w:val="000000"/>
                <w:sz w:val="24"/>
                <w:szCs w:val="24"/>
              </w:rPr>
            </w:pPr>
          </w:p>
        </w:tc>
      </w:tr>
      <w:tr w:rsidR="00091851">
        <w:trPr>
          <w:trHeight w:val="315"/>
        </w:trPr>
        <w:tc>
          <w:tcPr>
            <w:tcW w:w="12243" w:type="dxa"/>
            <w:gridSpan w:val="4"/>
            <w:vMerge w:val="restart"/>
            <w:tcBorders>
              <w:top w:val="single" w:sz="12" w:space="0" w:color="231F20"/>
            </w:tcBorders>
          </w:tcPr>
          <w:p w:rsidR="00091851" w:rsidRDefault="00B63ACC">
            <w:pPr>
              <w:pBdr>
                <w:top w:val="nil"/>
                <w:left w:val="nil"/>
                <w:bottom w:val="nil"/>
                <w:right w:val="nil"/>
                <w:between w:val="nil"/>
              </w:pBdr>
              <w:spacing w:before="36"/>
              <w:ind w:left="80"/>
              <w:rPr>
                <w:color w:val="000000"/>
                <w:sz w:val="24"/>
                <w:szCs w:val="24"/>
              </w:rPr>
            </w:pPr>
            <w:r>
              <w:rPr>
                <w:b/>
                <w:color w:val="00B9F2"/>
                <w:sz w:val="24"/>
                <w:szCs w:val="24"/>
              </w:rPr>
              <w:lastRenderedPageBreak/>
              <w:t xml:space="preserve">Key indicator 2: </w:t>
            </w:r>
            <w:r>
              <w:rPr>
                <w:color w:val="00B9F2"/>
                <w:sz w:val="24"/>
                <w:szCs w:val="24"/>
              </w:rPr>
              <w:t>The profile of PESSPA being raised across the school as a tool for whole school improvement</w:t>
            </w:r>
          </w:p>
        </w:tc>
        <w:tc>
          <w:tcPr>
            <w:tcW w:w="3134" w:type="dxa"/>
            <w:tcBorders>
              <w:top w:val="single" w:sz="12" w:space="0" w:color="231F20"/>
            </w:tcBorders>
          </w:tcPr>
          <w:p w:rsidR="00091851" w:rsidRDefault="00B63ACC">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091851">
        <w:trPr>
          <w:trHeight w:val="320"/>
        </w:trPr>
        <w:tc>
          <w:tcPr>
            <w:tcW w:w="12243" w:type="dxa"/>
            <w:gridSpan w:val="4"/>
            <w:vMerge/>
            <w:tcBorders>
              <w:top w:val="single" w:sz="12" w:space="0" w:color="231F20"/>
            </w:tcBorders>
          </w:tcPr>
          <w:p w:rsidR="00091851" w:rsidRDefault="00091851">
            <w:pPr>
              <w:pBdr>
                <w:top w:val="nil"/>
                <w:left w:val="nil"/>
                <w:bottom w:val="nil"/>
                <w:right w:val="nil"/>
                <w:between w:val="nil"/>
              </w:pBdr>
              <w:spacing w:line="276" w:lineRule="auto"/>
              <w:rPr>
                <w:color w:val="000000"/>
                <w:sz w:val="24"/>
                <w:szCs w:val="24"/>
              </w:rPr>
            </w:pPr>
          </w:p>
        </w:tc>
        <w:tc>
          <w:tcPr>
            <w:tcW w:w="3134" w:type="dxa"/>
          </w:tcPr>
          <w:p w:rsidR="00091851" w:rsidRDefault="00B63ACC">
            <w:pPr>
              <w:pBdr>
                <w:top w:val="nil"/>
                <w:left w:val="nil"/>
                <w:bottom w:val="nil"/>
                <w:right w:val="nil"/>
                <w:between w:val="nil"/>
              </w:pBdr>
              <w:spacing w:before="45" w:line="255" w:lineRule="auto"/>
              <w:ind w:left="39"/>
              <w:rPr>
                <w:color w:val="000000"/>
                <w:sz w:val="21"/>
                <w:szCs w:val="21"/>
              </w:rPr>
            </w:pPr>
            <w:r>
              <w:rPr>
                <w:color w:val="000000"/>
                <w:sz w:val="21"/>
                <w:szCs w:val="21"/>
              </w:rPr>
              <w:t>%</w:t>
            </w:r>
          </w:p>
        </w:tc>
      </w:tr>
      <w:tr w:rsidR="00091851">
        <w:trPr>
          <w:trHeight w:val="405"/>
        </w:trPr>
        <w:tc>
          <w:tcPr>
            <w:tcW w:w="3720" w:type="dxa"/>
          </w:tcPr>
          <w:p w:rsidR="00091851" w:rsidRDefault="00B63ACC">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rsidR="00091851" w:rsidRDefault="00B63ACC">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rsidR="00091851" w:rsidRDefault="00B63ACC">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rsidR="00091851" w:rsidRDefault="00091851">
            <w:pPr>
              <w:pBdr>
                <w:top w:val="nil"/>
                <w:left w:val="nil"/>
                <w:bottom w:val="nil"/>
                <w:right w:val="nil"/>
                <w:between w:val="nil"/>
              </w:pBdr>
              <w:rPr>
                <w:rFonts w:ascii="Times New Roman" w:eastAsia="Times New Roman" w:hAnsi="Times New Roman" w:cs="Times New Roman"/>
                <w:color w:val="000000"/>
                <w:sz w:val="24"/>
                <w:szCs w:val="24"/>
              </w:rPr>
            </w:pPr>
          </w:p>
        </w:tc>
      </w:tr>
      <w:tr w:rsidR="00091851">
        <w:trPr>
          <w:trHeight w:val="1472"/>
        </w:trPr>
        <w:tc>
          <w:tcPr>
            <w:tcW w:w="3720" w:type="dxa"/>
          </w:tcPr>
          <w:p w:rsidR="00091851" w:rsidRDefault="00B63ACC">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rsidR="00091851" w:rsidRDefault="00B63ACC">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rsidR="00091851" w:rsidRDefault="00B63ACC">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rsidR="00091851" w:rsidRDefault="00B63ACC">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rsidR="00091851" w:rsidRDefault="00B63ACC">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rsidR="00091851" w:rsidRDefault="00B63ACC">
            <w:pPr>
              <w:pBdr>
                <w:top w:val="nil"/>
                <w:left w:val="nil"/>
                <w:bottom w:val="nil"/>
                <w:right w:val="nil"/>
                <w:between w:val="nil"/>
              </w:pBdr>
              <w:spacing w:before="46" w:line="235" w:lineRule="auto"/>
              <w:ind w:left="80" w:right="436"/>
              <w:rPr>
                <w:color w:val="000000"/>
                <w:sz w:val="24"/>
                <w:szCs w:val="24"/>
              </w:rPr>
            </w:pPr>
            <w:r>
              <w:rPr>
                <w:color w:val="231F20"/>
                <w:sz w:val="24"/>
                <w:szCs w:val="24"/>
              </w:rPr>
              <w:t>Evidence of impact: what do pupils now know and what can they now do? What has changed?:</w:t>
            </w:r>
          </w:p>
        </w:tc>
        <w:tc>
          <w:tcPr>
            <w:tcW w:w="3134" w:type="dxa"/>
          </w:tcPr>
          <w:p w:rsidR="00091851" w:rsidRDefault="00B63ACC">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091851">
        <w:trPr>
          <w:trHeight w:val="1690"/>
        </w:trPr>
        <w:tc>
          <w:tcPr>
            <w:tcW w:w="3720" w:type="dxa"/>
          </w:tcPr>
          <w:p w:rsidR="00091851" w:rsidRDefault="00B63ACC">
            <w:pPr>
              <w:pBdr>
                <w:top w:val="nil"/>
                <w:left w:val="nil"/>
                <w:bottom w:val="nil"/>
                <w:right w:val="nil"/>
                <w:between w:val="nil"/>
              </w:pBdr>
              <w:ind w:left="119"/>
              <w:rPr>
                <w:color w:val="000000"/>
                <w:sz w:val="24"/>
                <w:szCs w:val="24"/>
              </w:rPr>
            </w:pPr>
            <w:r>
              <w:rPr>
                <w:color w:val="000000"/>
                <w:sz w:val="24"/>
                <w:szCs w:val="24"/>
              </w:rPr>
              <w:t>Develop knowledge and understanding of physical activity related themes such as the relationship between being active and mental health and how nutrition and activity can impact on learning.</w:t>
            </w:r>
          </w:p>
        </w:tc>
        <w:tc>
          <w:tcPr>
            <w:tcW w:w="3600" w:type="dxa"/>
          </w:tcPr>
          <w:p w:rsidR="00091851" w:rsidRDefault="00B63ACC">
            <w:pPr>
              <w:pBdr>
                <w:top w:val="nil"/>
                <w:left w:val="nil"/>
                <w:bottom w:val="nil"/>
                <w:right w:val="nil"/>
                <w:between w:val="nil"/>
              </w:pBdr>
              <w:ind w:left="84"/>
              <w:rPr>
                <w:color w:val="000000"/>
                <w:sz w:val="24"/>
                <w:szCs w:val="24"/>
              </w:rPr>
            </w:pPr>
            <w:r>
              <w:rPr>
                <w:color w:val="000000"/>
                <w:sz w:val="24"/>
                <w:szCs w:val="24"/>
              </w:rPr>
              <w:t>A series of workshops for all pupils and staff in the school using specific theme linked to the curriculum.</w:t>
            </w:r>
          </w:p>
        </w:tc>
        <w:tc>
          <w:tcPr>
            <w:tcW w:w="1616" w:type="dxa"/>
          </w:tcPr>
          <w:p w:rsidR="00091851" w:rsidRDefault="00B63ACC">
            <w:pPr>
              <w:pBdr>
                <w:top w:val="nil"/>
                <w:left w:val="nil"/>
                <w:bottom w:val="nil"/>
                <w:right w:val="nil"/>
                <w:between w:val="nil"/>
              </w:pBdr>
              <w:spacing w:before="171"/>
              <w:ind w:left="45"/>
              <w:rPr>
                <w:color w:val="000000"/>
                <w:sz w:val="24"/>
                <w:szCs w:val="24"/>
              </w:rPr>
            </w:pPr>
            <w:r>
              <w:rPr>
                <w:color w:val="000000"/>
                <w:sz w:val="24"/>
                <w:szCs w:val="24"/>
              </w:rPr>
              <w:t xml:space="preserve">Included in </w:t>
            </w:r>
            <w:proofErr w:type="spellStart"/>
            <w:r>
              <w:rPr>
                <w:color w:val="000000"/>
                <w:sz w:val="24"/>
                <w:szCs w:val="24"/>
              </w:rPr>
              <w:t>Edsential</w:t>
            </w:r>
            <w:proofErr w:type="spellEnd"/>
            <w:r>
              <w:rPr>
                <w:color w:val="000000"/>
                <w:sz w:val="24"/>
                <w:szCs w:val="24"/>
              </w:rPr>
              <w:t xml:space="preserve"> SLA</w:t>
            </w:r>
          </w:p>
        </w:tc>
        <w:tc>
          <w:tcPr>
            <w:tcW w:w="3307" w:type="dxa"/>
          </w:tcPr>
          <w:p w:rsidR="00091851" w:rsidRDefault="00B63ACC">
            <w:pPr>
              <w:pBdr>
                <w:top w:val="nil"/>
                <w:left w:val="nil"/>
                <w:bottom w:val="nil"/>
                <w:right w:val="nil"/>
                <w:between w:val="nil"/>
              </w:pBdr>
              <w:ind w:left="109"/>
              <w:rPr>
                <w:b/>
                <w:color w:val="000000"/>
                <w:sz w:val="24"/>
                <w:szCs w:val="24"/>
              </w:rPr>
            </w:pPr>
            <w:r>
              <w:rPr>
                <w:b/>
                <w:color w:val="000000"/>
                <w:sz w:val="24"/>
                <w:szCs w:val="24"/>
              </w:rPr>
              <w:t>Impact</w:t>
            </w:r>
          </w:p>
          <w:p w:rsidR="00091851" w:rsidRDefault="00091851">
            <w:pPr>
              <w:pBdr>
                <w:top w:val="nil"/>
                <w:left w:val="nil"/>
                <w:bottom w:val="nil"/>
                <w:right w:val="nil"/>
                <w:between w:val="nil"/>
              </w:pBdr>
              <w:ind w:left="109"/>
              <w:rPr>
                <w:b/>
                <w:color w:val="000000"/>
                <w:sz w:val="24"/>
                <w:szCs w:val="24"/>
              </w:rPr>
            </w:pPr>
          </w:p>
          <w:p w:rsidR="00091851" w:rsidRDefault="00091851">
            <w:pPr>
              <w:pBdr>
                <w:top w:val="nil"/>
                <w:left w:val="nil"/>
                <w:bottom w:val="nil"/>
                <w:right w:val="nil"/>
                <w:between w:val="nil"/>
              </w:pBdr>
              <w:ind w:left="109"/>
              <w:rPr>
                <w:b/>
                <w:color w:val="000000"/>
                <w:sz w:val="24"/>
                <w:szCs w:val="24"/>
              </w:rPr>
            </w:pPr>
          </w:p>
          <w:p w:rsidR="00091851" w:rsidRDefault="00091851">
            <w:pPr>
              <w:pBdr>
                <w:top w:val="nil"/>
                <w:left w:val="nil"/>
                <w:bottom w:val="nil"/>
                <w:right w:val="nil"/>
                <w:between w:val="nil"/>
              </w:pBdr>
              <w:ind w:left="109"/>
              <w:rPr>
                <w:b/>
                <w:color w:val="000000"/>
                <w:sz w:val="24"/>
                <w:szCs w:val="24"/>
              </w:rPr>
            </w:pPr>
          </w:p>
          <w:p w:rsidR="00091851" w:rsidRDefault="00B63ACC">
            <w:pPr>
              <w:pBdr>
                <w:top w:val="nil"/>
                <w:left w:val="nil"/>
                <w:bottom w:val="nil"/>
                <w:right w:val="nil"/>
                <w:between w:val="nil"/>
              </w:pBdr>
              <w:ind w:left="109"/>
              <w:rPr>
                <w:b/>
                <w:color w:val="000000"/>
                <w:sz w:val="24"/>
                <w:szCs w:val="24"/>
              </w:rPr>
            </w:pPr>
            <w:r>
              <w:rPr>
                <w:b/>
                <w:color w:val="000000"/>
                <w:sz w:val="24"/>
                <w:szCs w:val="24"/>
              </w:rPr>
              <w:t>Evidence</w:t>
            </w:r>
          </w:p>
          <w:p w:rsidR="00091851" w:rsidRDefault="00091851">
            <w:pPr>
              <w:pBdr>
                <w:top w:val="nil"/>
                <w:left w:val="nil"/>
                <w:bottom w:val="nil"/>
                <w:right w:val="nil"/>
                <w:between w:val="nil"/>
              </w:pBdr>
              <w:ind w:left="109"/>
              <w:rPr>
                <w:color w:val="000000"/>
                <w:sz w:val="24"/>
                <w:szCs w:val="24"/>
              </w:rPr>
            </w:pPr>
          </w:p>
          <w:p w:rsidR="00091851" w:rsidRDefault="00091851">
            <w:pPr>
              <w:pBdr>
                <w:top w:val="nil"/>
                <w:left w:val="nil"/>
                <w:bottom w:val="nil"/>
                <w:right w:val="nil"/>
                <w:between w:val="nil"/>
              </w:pBdr>
              <w:ind w:left="109"/>
              <w:rPr>
                <w:color w:val="000000"/>
                <w:sz w:val="24"/>
                <w:szCs w:val="24"/>
              </w:rPr>
            </w:pPr>
          </w:p>
          <w:p w:rsidR="00091851" w:rsidRDefault="00091851">
            <w:pPr>
              <w:pBdr>
                <w:top w:val="nil"/>
                <w:left w:val="nil"/>
                <w:bottom w:val="nil"/>
                <w:right w:val="nil"/>
                <w:between w:val="nil"/>
              </w:pBdr>
              <w:ind w:left="109"/>
              <w:rPr>
                <w:color w:val="000000"/>
                <w:sz w:val="24"/>
                <w:szCs w:val="24"/>
              </w:rPr>
            </w:pPr>
          </w:p>
        </w:tc>
        <w:tc>
          <w:tcPr>
            <w:tcW w:w="3134" w:type="dxa"/>
          </w:tcPr>
          <w:p w:rsidR="00091851" w:rsidRDefault="00091851">
            <w:pPr>
              <w:pBdr>
                <w:top w:val="nil"/>
                <w:left w:val="nil"/>
                <w:bottom w:val="nil"/>
                <w:right w:val="nil"/>
                <w:between w:val="nil"/>
              </w:pBdr>
              <w:rPr>
                <w:color w:val="000000"/>
                <w:sz w:val="24"/>
                <w:szCs w:val="24"/>
              </w:rPr>
            </w:pPr>
          </w:p>
        </w:tc>
      </w:tr>
      <w:tr w:rsidR="00091851">
        <w:trPr>
          <w:trHeight w:val="1690"/>
        </w:trPr>
        <w:tc>
          <w:tcPr>
            <w:tcW w:w="3720" w:type="dxa"/>
          </w:tcPr>
          <w:p w:rsidR="00091851" w:rsidRDefault="00B63ACC">
            <w:pPr>
              <w:pBdr>
                <w:top w:val="nil"/>
                <w:left w:val="nil"/>
                <w:bottom w:val="nil"/>
                <w:right w:val="nil"/>
                <w:between w:val="nil"/>
              </w:pBdr>
              <w:ind w:left="119"/>
              <w:rPr>
                <w:color w:val="000000"/>
                <w:sz w:val="24"/>
                <w:szCs w:val="24"/>
              </w:rPr>
            </w:pPr>
            <w:r>
              <w:rPr>
                <w:color w:val="000000"/>
                <w:sz w:val="24"/>
                <w:szCs w:val="24"/>
              </w:rPr>
              <w:t>Develop confidence and resilience of pupils through physical activity.</w:t>
            </w:r>
          </w:p>
          <w:p w:rsidR="00091851" w:rsidRDefault="00B63ACC">
            <w:pPr>
              <w:pBdr>
                <w:top w:val="nil"/>
                <w:left w:val="nil"/>
                <w:bottom w:val="nil"/>
                <w:right w:val="nil"/>
                <w:between w:val="nil"/>
              </w:pBdr>
              <w:ind w:left="119"/>
              <w:rPr>
                <w:color w:val="000000"/>
                <w:sz w:val="24"/>
                <w:szCs w:val="24"/>
              </w:rPr>
            </w:pPr>
            <w:r>
              <w:rPr>
                <w:color w:val="000000"/>
                <w:sz w:val="24"/>
                <w:szCs w:val="24"/>
              </w:rPr>
              <w:t>All pupils to demonstrate improved resilience following the visit.</w:t>
            </w:r>
          </w:p>
          <w:p w:rsidR="00091851" w:rsidRDefault="00B63ACC">
            <w:pPr>
              <w:pBdr>
                <w:top w:val="nil"/>
                <w:left w:val="nil"/>
                <w:bottom w:val="nil"/>
                <w:right w:val="nil"/>
                <w:between w:val="nil"/>
              </w:pBdr>
              <w:ind w:left="119"/>
              <w:rPr>
                <w:color w:val="000000"/>
                <w:sz w:val="24"/>
                <w:szCs w:val="24"/>
              </w:rPr>
            </w:pPr>
            <w:r>
              <w:rPr>
                <w:color w:val="000000"/>
                <w:sz w:val="24"/>
                <w:szCs w:val="24"/>
              </w:rPr>
              <w:t xml:space="preserve">All pupils to demonstrate higher </w:t>
            </w:r>
            <w:proofErr w:type="spellStart"/>
            <w:r>
              <w:rPr>
                <w:color w:val="000000"/>
                <w:sz w:val="24"/>
                <w:szCs w:val="24"/>
              </w:rPr>
              <w:t>self esteem</w:t>
            </w:r>
            <w:proofErr w:type="spellEnd"/>
            <w:r>
              <w:rPr>
                <w:color w:val="000000"/>
                <w:sz w:val="24"/>
                <w:szCs w:val="24"/>
              </w:rPr>
              <w:t xml:space="preserve"> following visit.</w:t>
            </w:r>
          </w:p>
        </w:tc>
        <w:tc>
          <w:tcPr>
            <w:tcW w:w="3600" w:type="dxa"/>
          </w:tcPr>
          <w:p w:rsidR="00091851" w:rsidRDefault="00B63ACC">
            <w:pPr>
              <w:pBdr>
                <w:top w:val="nil"/>
                <w:left w:val="nil"/>
                <w:bottom w:val="nil"/>
                <w:right w:val="nil"/>
                <w:between w:val="nil"/>
              </w:pBdr>
              <w:ind w:left="84"/>
              <w:rPr>
                <w:color w:val="000000"/>
                <w:sz w:val="24"/>
                <w:szCs w:val="24"/>
              </w:rPr>
            </w:pPr>
            <w:r>
              <w:rPr>
                <w:color w:val="000000"/>
                <w:sz w:val="24"/>
                <w:szCs w:val="24"/>
              </w:rPr>
              <w:t xml:space="preserve">Year 4 outdoor adventurous activities visit planned with clear outcomes for developing resilience and improving </w:t>
            </w:r>
            <w:proofErr w:type="spellStart"/>
            <w:r>
              <w:rPr>
                <w:color w:val="000000"/>
                <w:sz w:val="24"/>
                <w:szCs w:val="24"/>
              </w:rPr>
              <w:t>self esteem</w:t>
            </w:r>
            <w:proofErr w:type="spellEnd"/>
            <w:r>
              <w:rPr>
                <w:color w:val="000000"/>
                <w:sz w:val="24"/>
                <w:szCs w:val="24"/>
              </w:rPr>
              <w:t xml:space="preserve"> through the challenging activities (out of comfort zone).</w:t>
            </w:r>
          </w:p>
        </w:tc>
        <w:tc>
          <w:tcPr>
            <w:tcW w:w="1616" w:type="dxa"/>
          </w:tcPr>
          <w:p w:rsidR="00091851" w:rsidRDefault="00B63ACC">
            <w:pPr>
              <w:pBdr>
                <w:top w:val="nil"/>
                <w:left w:val="nil"/>
                <w:bottom w:val="nil"/>
                <w:right w:val="nil"/>
                <w:between w:val="nil"/>
              </w:pBdr>
              <w:spacing w:before="171"/>
              <w:ind w:left="45"/>
              <w:rPr>
                <w:color w:val="000000"/>
                <w:sz w:val="24"/>
                <w:szCs w:val="24"/>
              </w:rPr>
            </w:pPr>
            <w:r>
              <w:rPr>
                <w:color w:val="000000"/>
                <w:sz w:val="24"/>
                <w:szCs w:val="24"/>
              </w:rPr>
              <w:t>£9000</w:t>
            </w:r>
          </w:p>
        </w:tc>
        <w:tc>
          <w:tcPr>
            <w:tcW w:w="3307" w:type="dxa"/>
          </w:tcPr>
          <w:p w:rsidR="00091851" w:rsidRDefault="00B63ACC">
            <w:pPr>
              <w:pBdr>
                <w:top w:val="nil"/>
                <w:left w:val="nil"/>
                <w:bottom w:val="nil"/>
                <w:right w:val="nil"/>
                <w:between w:val="nil"/>
              </w:pBdr>
              <w:ind w:left="109"/>
              <w:rPr>
                <w:b/>
                <w:color w:val="000000"/>
                <w:sz w:val="24"/>
                <w:szCs w:val="24"/>
              </w:rPr>
            </w:pPr>
            <w:r>
              <w:rPr>
                <w:b/>
                <w:color w:val="000000"/>
                <w:sz w:val="24"/>
                <w:szCs w:val="24"/>
              </w:rPr>
              <w:t>Impact</w:t>
            </w:r>
          </w:p>
          <w:p w:rsidR="00091851" w:rsidRDefault="00091851">
            <w:pPr>
              <w:pBdr>
                <w:top w:val="nil"/>
                <w:left w:val="nil"/>
                <w:bottom w:val="nil"/>
                <w:right w:val="nil"/>
                <w:between w:val="nil"/>
              </w:pBdr>
              <w:ind w:left="109"/>
              <w:rPr>
                <w:b/>
                <w:color w:val="000000"/>
                <w:sz w:val="24"/>
                <w:szCs w:val="24"/>
              </w:rPr>
            </w:pPr>
          </w:p>
          <w:p w:rsidR="00091851" w:rsidRDefault="00091851">
            <w:pPr>
              <w:pBdr>
                <w:top w:val="nil"/>
                <w:left w:val="nil"/>
                <w:bottom w:val="nil"/>
                <w:right w:val="nil"/>
                <w:between w:val="nil"/>
              </w:pBdr>
              <w:ind w:left="109"/>
              <w:rPr>
                <w:b/>
                <w:color w:val="000000"/>
                <w:sz w:val="24"/>
                <w:szCs w:val="24"/>
              </w:rPr>
            </w:pPr>
          </w:p>
          <w:p w:rsidR="00091851" w:rsidRDefault="00091851">
            <w:pPr>
              <w:pBdr>
                <w:top w:val="nil"/>
                <w:left w:val="nil"/>
                <w:bottom w:val="nil"/>
                <w:right w:val="nil"/>
                <w:between w:val="nil"/>
              </w:pBdr>
              <w:ind w:left="109"/>
              <w:rPr>
                <w:color w:val="000000"/>
                <w:sz w:val="24"/>
                <w:szCs w:val="24"/>
              </w:rPr>
            </w:pPr>
          </w:p>
          <w:p w:rsidR="00091851" w:rsidRDefault="00B63ACC">
            <w:pPr>
              <w:pBdr>
                <w:top w:val="nil"/>
                <w:left w:val="nil"/>
                <w:bottom w:val="nil"/>
                <w:right w:val="nil"/>
                <w:between w:val="nil"/>
              </w:pBdr>
              <w:ind w:left="109"/>
              <w:rPr>
                <w:b/>
                <w:color w:val="000000"/>
                <w:sz w:val="24"/>
                <w:szCs w:val="24"/>
              </w:rPr>
            </w:pPr>
            <w:r>
              <w:rPr>
                <w:b/>
                <w:color w:val="000000"/>
                <w:sz w:val="24"/>
                <w:szCs w:val="24"/>
              </w:rPr>
              <w:t>Evidence:</w:t>
            </w:r>
          </w:p>
          <w:p w:rsidR="00091851" w:rsidRDefault="00091851">
            <w:pPr>
              <w:pBdr>
                <w:top w:val="nil"/>
                <w:left w:val="nil"/>
                <w:bottom w:val="nil"/>
                <w:right w:val="nil"/>
                <w:between w:val="nil"/>
              </w:pBdr>
              <w:ind w:left="109"/>
              <w:rPr>
                <w:b/>
                <w:color w:val="000000"/>
                <w:sz w:val="24"/>
                <w:szCs w:val="24"/>
              </w:rPr>
            </w:pPr>
          </w:p>
          <w:p w:rsidR="00091851" w:rsidRDefault="00091851">
            <w:pPr>
              <w:pBdr>
                <w:top w:val="nil"/>
                <w:left w:val="nil"/>
                <w:bottom w:val="nil"/>
                <w:right w:val="nil"/>
                <w:between w:val="nil"/>
              </w:pBdr>
              <w:ind w:left="109"/>
              <w:rPr>
                <w:b/>
                <w:color w:val="000000"/>
                <w:sz w:val="24"/>
                <w:szCs w:val="24"/>
              </w:rPr>
            </w:pPr>
          </w:p>
          <w:p w:rsidR="00091851" w:rsidRDefault="00091851">
            <w:pPr>
              <w:pBdr>
                <w:top w:val="nil"/>
                <w:left w:val="nil"/>
                <w:bottom w:val="nil"/>
                <w:right w:val="nil"/>
                <w:between w:val="nil"/>
              </w:pBdr>
              <w:ind w:left="109"/>
              <w:rPr>
                <w:b/>
                <w:color w:val="000000"/>
                <w:sz w:val="24"/>
                <w:szCs w:val="24"/>
              </w:rPr>
            </w:pPr>
          </w:p>
        </w:tc>
        <w:tc>
          <w:tcPr>
            <w:tcW w:w="3134" w:type="dxa"/>
          </w:tcPr>
          <w:p w:rsidR="00091851" w:rsidRDefault="00091851">
            <w:pPr>
              <w:pBdr>
                <w:top w:val="nil"/>
                <w:left w:val="nil"/>
                <w:bottom w:val="nil"/>
                <w:right w:val="nil"/>
                <w:between w:val="nil"/>
              </w:pBdr>
              <w:rPr>
                <w:color w:val="000000"/>
                <w:sz w:val="24"/>
                <w:szCs w:val="24"/>
              </w:rPr>
            </w:pPr>
          </w:p>
        </w:tc>
      </w:tr>
    </w:tbl>
    <w:p w:rsidR="00744B64" w:rsidRDefault="00744B64">
      <w:pPr>
        <w:rPr>
          <w:rFonts w:ascii="Times New Roman" w:eastAsia="Times New Roman" w:hAnsi="Times New Roman" w:cs="Times New Roman"/>
          <w:sz w:val="24"/>
          <w:szCs w:val="24"/>
        </w:rPr>
        <w:sectPr w:rsidR="00744B64">
          <w:pgSz w:w="16840" w:h="11910" w:orient="landscape"/>
          <w:pgMar w:top="420" w:right="220" w:bottom="780" w:left="0" w:header="0" w:footer="438" w:gutter="0"/>
          <w:cols w:space="720"/>
        </w:sectPr>
      </w:pPr>
    </w:p>
    <w:p w:rsidR="00091851" w:rsidRDefault="00091851">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91851">
        <w:trPr>
          <w:trHeight w:val="383"/>
        </w:trPr>
        <w:tc>
          <w:tcPr>
            <w:tcW w:w="12302" w:type="dxa"/>
            <w:gridSpan w:val="4"/>
            <w:vMerge w:val="restart"/>
          </w:tcPr>
          <w:p w:rsidR="00091851" w:rsidRDefault="00B63ACC">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076" w:type="dxa"/>
          </w:tcPr>
          <w:p w:rsidR="00091851" w:rsidRDefault="00B63ACC">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91851">
        <w:trPr>
          <w:trHeight w:val="291"/>
        </w:trPr>
        <w:tc>
          <w:tcPr>
            <w:tcW w:w="12302" w:type="dxa"/>
            <w:gridSpan w:val="4"/>
            <w:vMerge/>
          </w:tcPr>
          <w:p w:rsidR="00091851" w:rsidRDefault="00091851">
            <w:pPr>
              <w:pBdr>
                <w:top w:val="nil"/>
                <w:left w:val="nil"/>
                <w:bottom w:val="nil"/>
                <w:right w:val="nil"/>
                <w:between w:val="nil"/>
              </w:pBdr>
              <w:spacing w:line="276" w:lineRule="auto"/>
              <w:rPr>
                <w:color w:val="000000"/>
                <w:sz w:val="24"/>
                <w:szCs w:val="24"/>
              </w:rPr>
            </w:pPr>
          </w:p>
        </w:tc>
        <w:tc>
          <w:tcPr>
            <w:tcW w:w="3076" w:type="dxa"/>
          </w:tcPr>
          <w:p w:rsidR="00091851" w:rsidRDefault="00B63ACC">
            <w:pPr>
              <w:pBdr>
                <w:top w:val="nil"/>
                <w:left w:val="nil"/>
                <w:bottom w:val="nil"/>
                <w:right w:val="nil"/>
                <w:between w:val="nil"/>
              </w:pBdr>
              <w:spacing w:before="23"/>
              <w:ind w:left="35"/>
              <w:rPr>
                <w:color w:val="000000"/>
                <w:sz w:val="19"/>
                <w:szCs w:val="19"/>
              </w:rPr>
            </w:pPr>
            <w:r>
              <w:rPr>
                <w:color w:val="000000"/>
                <w:sz w:val="19"/>
                <w:szCs w:val="19"/>
              </w:rPr>
              <w:t>%</w:t>
            </w:r>
          </w:p>
        </w:tc>
      </w:tr>
      <w:tr w:rsidR="00091851">
        <w:trPr>
          <w:trHeight w:val="405"/>
        </w:trPr>
        <w:tc>
          <w:tcPr>
            <w:tcW w:w="3758" w:type="dxa"/>
          </w:tcPr>
          <w:p w:rsidR="00091851" w:rsidRDefault="00B63ACC">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91851" w:rsidRDefault="00B63ACC">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91851" w:rsidRDefault="00B63ACC">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91851" w:rsidRDefault="00091851">
            <w:pPr>
              <w:pBdr>
                <w:top w:val="nil"/>
                <w:left w:val="nil"/>
                <w:bottom w:val="nil"/>
                <w:right w:val="nil"/>
                <w:between w:val="nil"/>
              </w:pBdr>
              <w:rPr>
                <w:rFonts w:ascii="Times New Roman" w:eastAsia="Times New Roman" w:hAnsi="Times New Roman" w:cs="Times New Roman"/>
                <w:color w:val="000000"/>
                <w:sz w:val="24"/>
                <w:szCs w:val="24"/>
              </w:rPr>
            </w:pPr>
          </w:p>
        </w:tc>
      </w:tr>
      <w:tr w:rsidR="00091851">
        <w:trPr>
          <w:trHeight w:val="334"/>
        </w:trPr>
        <w:tc>
          <w:tcPr>
            <w:tcW w:w="3758"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91851">
        <w:trPr>
          <w:trHeight w:val="288"/>
        </w:trPr>
        <w:tc>
          <w:tcPr>
            <w:tcW w:w="37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91851">
        <w:trPr>
          <w:trHeight w:val="287"/>
        </w:trPr>
        <w:tc>
          <w:tcPr>
            <w:tcW w:w="37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r>
      <w:tr w:rsidR="00091851">
        <w:trPr>
          <w:trHeight w:val="288"/>
        </w:trPr>
        <w:tc>
          <w:tcPr>
            <w:tcW w:w="37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lastRenderedPageBreak/>
              <w:t>what they need to learn and to</w:t>
            </w:r>
          </w:p>
        </w:tc>
        <w:tc>
          <w:tcPr>
            <w:tcW w:w="3458"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r>
      <w:tr w:rsidR="00091851">
        <w:trPr>
          <w:trHeight w:val="273"/>
        </w:trPr>
        <w:tc>
          <w:tcPr>
            <w:tcW w:w="3758" w:type="dxa"/>
            <w:tcBorders>
              <w:top w:val="nil"/>
            </w:tcBorders>
          </w:tcPr>
          <w:p w:rsidR="00091851" w:rsidRDefault="00B63ACC">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r>
      <w:tr w:rsidR="00091851">
        <w:trPr>
          <w:trHeight w:val="2049"/>
        </w:trPr>
        <w:tc>
          <w:tcPr>
            <w:tcW w:w="3758" w:type="dxa"/>
          </w:tcPr>
          <w:p w:rsidR="00091851" w:rsidRDefault="00B63ACC">
            <w:pPr>
              <w:pBdr>
                <w:top w:val="nil"/>
                <w:left w:val="nil"/>
                <w:bottom w:val="nil"/>
                <w:right w:val="nil"/>
                <w:between w:val="nil"/>
              </w:pBdr>
              <w:ind w:left="119"/>
              <w:rPr>
                <w:color w:val="000000"/>
                <w:sz w:val="24"/>
                <w:szCs w:val="24"/>
              </w:rPr>
            </w:pPr>
            <w:r>
              <w:rPr>
                <w:color w:val="000000"/>
                <w:sz w:val="24"/>
                <w:szCs w:val="24"/>
              </w:rPr>
              <w:t>Improve the quality of teaching and learning, including pupils making more progress in curriculum PE.</w:t>
            </w:r>
          </w:p>
        </w:tc>
        <w:tc>
          <w:tcPr>
            <w:tcW w:w="3458" w:type="dxa"/>
          </w:tcPr>
          <w:p w:rsidR="00091851" w:rsidRDefault="00B63ACC">
            <w:pPr>
              <w:pBdr>
                <w:top w:val="nil"/>
                <w:left w:val="nil"/>
                <w:bottom w:val="nil"/>
                <w:right w:val="nil"/>
                <w:between w:val="nil"/>
              </w:pBdr>
              <w:ind w:left="190"/>
              <w:rPr>
                <w:color w:val="000000"/>
                <w:sz w:val="24"/>
                <w:szCs w:val="24"/>
              </w:rPr>
            </w:pPr>
            <w:r>
              <w:rPr>
                <w:color w:val="000000"/>
                <w:sz w:val="24"/>
                <w:szCs w:val="24"/>
              </w:rPr>
              <w:t xml:space="preserve">Curriculum Support CPD Programme for identified members of staff – </w:t>
            </w:r>
            <w:proofErr w:type="gramStart"/>
            <w:r>
              <w:rPr>
                <w:color w:val="000000"/>
                <w:sz w:val="24"/>
                <w:szCs w:val="24"/>
              </w:rPr>
              <w:t>6 week</w:t>
            </w:r>
            <w:proofErr w:type="gramEnd"/>
            <w:r>
              <w:rPr>
                <w:color w:val="000000"/>
                <w:sz w:val="24"/>
                <w:szCs w:val="24"/>
              </w:rPr>
              <w:t xml:space="preserve"> programme using a team teaching format. Programme delivered to 6 teachers in total throughout the year.</w:t>
            </w:r>
          </w:p>
          <w:p w:rsidR="00091851" w:rsidRDefault="00091851">
            <w:pPr>
              <w:pBdr>
                <w:top w:val="nil"/>
                <w:left w:val="nil"/>
                <w:bottom w:val="nil"/>
                <w:right w:val="nil"/>
                <w:between w:val="nil"/>
              </w:pBdr>
              <w:ind w:left="190"/>
              <w:rPr>
                <w:color w:val="000000"/>
                <w:sz w:val="24"/>
                <w:szCs w:val="24"/>
              </w:rPr>
            </w:pPr>
          </w:p>
          <w:p w:rsidR="00091851" w:rsidRDefault="00B63ACC">
            <w:pPr>
              <w:pBdr>
                <w:top w:val="nil"/>
                <w:left w:val="nil"/>
                <w:bottom w:val="nil"/>
                <w:right w:val="nil"/>
                <w:between w:val="nil"/>
              </w:pBdr>
              <w:ind w:left="190"/>
              <w:rPr>
                <w:color w:val="000000"/>
                <w:sz w:val="24"/>
                <w:szCs w:val="24"/>
              </w:rPr>
            </w:pPr>
            <w:r>
              <w:rPr>
                <w:color w:val="000000"/>
                <w:sz w:val="24"/>
                <w:szCs w:val="24"/>
              </w:rPr>
              <w:t>Purchase a new online Scheme of Work to support the delivery of a more up to date PE Curriculum.</w:t>
            </w:r>
          </w:p>
        </w:tc>
        <w:tc>
          <w:tcPr>
            <w:tcW w:w="1663" w:type="dxa"/>
          </w:tcPr>
          <w:p w:rsidR="00091851" w:rsidRDefault="00B63ACC">
            <w:pPr>
              <w:pBdr>
                <w:top w:val="nil"/>
                <w:left w:val="nil"/>
                <w:bottom w:val="nil"/>
                <w:right w:val="nil"/>
                <w:between w:val="nil"/>
              </w:pBdr>
              <w:spacing w:before="138"/>
              <w:ind w:left="53"/>
              <w:rPr>
                <w:color w:val="000000"/>
                <w:sz w:val="24"/>
                <w:szCs w:val="24"/>
              </w:rPr>
            </w:pPr>
            <w:r>
              <w:rPr>
                <w:color w:val="000000"/>
                <w:sz w:val="24"/>
                <w:szCs w:val="24"/>
              </w:rPr>
              <w:t xml:space="preserve">Included in </w:t>
            </w:r>
            <w:proofErr w:type="spellStart"/>
            <w:r>
              <w:rPr>
                <w:color w:val="000000"/>
                <w:sz w:val="24"/>
                <w:szCs w:val="24"/>
              </w:rPr>
              <w:t>Edsential</w:t>
            </w:r>
            <w:proofErr w:type="spellEnd"/>
            <w:r>
              <w:rPr>
                <w:color w:val="000000"/>
                <w:sz w:val="24"/>
                <w:szCs w:val="24"/>
              </w:rPr>
              <w:t xml:space="preserve"> SLA</w:t>
            </w:r>
          </w:p>
          <w:p w:rsidR="00091851" w:rsidRDefault="00091851">
            <w:pPr>
              <w:pBdr>
                <w:top w:val="nil"/>
                <w:left w:val="nil"/>
                <w:bottom w:val="nil"/>
                <w:right w:val="nil"/>
                <w:between w:val="nil"/>
              </w:pBdr>
              <w:spacing w:before="138"/>
              <w:ind w:left="53"/>
              <w:rPr>
                <w:color w:val="000000"/>
                <w:sz w:val="24"/>
                <w:szCs w:val="24"/>
              </w:rPr>
            </w:pPr>
          </w:p>
          <w:p w:rsidR="00091851" w:rsidRDefault="00091851">
            <w:pPr>
              <w:pBdr>
                <w:top w:val="nil"/>
                <w:left w:val="nil"/>
                <w:bottom w:val="nil"/>
                <w:right w:val="nil"/>
                <w:between w:val="nil"/>
              </w:pBdr>
              <w:spacing w:before="138"/>
              <w:ind w:left="53"/>
              <w:rPr>
                <w:color w:val="000000"/>
                <w:sz w:val="24"/>
                <w:szCs w:val="24"/>
              </w:rPr>
            </w:pPr>
          </w:p>
          <w:p w:rsidR="00091851" w:rsidRDefault="00091851">
            <w:pPr>
              <w:pBdr>
                <w:top w:val="nil"/>
                <w:left w:val="nil"/>
                <w:bottom w:val="nil"/>
                <w:right w:val="nil"/>
                <w:between w:val="nil"/>
              </w:pBdr>
              <w:spacing w:before="138"/>
              <w:ind w:left="53"/>
              <w:rPr>
                <w:color w:val="000000"/>
                <w:sz w:val="24"/>
                <w:szCs w:val="24"/>
              </w:rPr>
            </w:pPr>
          </w:p>
          <w:p w:rsidR="00091851" w:rsidRDefault="00091851">
            <w:pPr>
              <w:pBdr>
                <w:top w:val="nil"/>
                <w:left w:val="nil"/>
                <w:bottom w:val="nil"/>
                <w:right w:val="nil"/>
                <w:between w:val="nil"/>
              </w:pBdr>
              <w:spacing w:before="138"/>
              <w:ind w:left="53"/>
              <w:rPr>
                <w:color w:val="000000"/>
                <w:sz w:val="24"/>
                <w:szCs w:val="24"/>
              </w:rPr>
            </w:pPr>
          </w:p>
          <w:p w:rsidR="00091851" w:rsidRDefault="00B63ACC">
            <w:pPr>
              <w:pBdr>
                <w:top w:val="nil"/>
                <w:left w:val="nil"/>
                <w:bottom w:val="nil"/>
                <w:right w:val="nil"/>
                <w:between w:val="nil"/>
              </w:pBdr>
              <w:spacing w:before="138"/>
              <w:ind w:left="53"/>
              <w:rPr>
                <w:color w:val="000000"/>
                <w:sz w:val="24"/>
                <w:szCs w:val="24"/>
              </w:rPr>
            </w:pPr>
            <w:r>
              <w:rPr>
                <w:color w:val="000000"/>
                <w:sz w:val="24"/>
                <w:szCs w:val="24"/>
              </w:rPr>
              <w:t>£300</w:t>
            </w:r>
          </w:p>
        </w:tc>
        <w:tc>
          <w:tcPr>
            <w:tcW w:w="3423" w:type="dxa"/>
          </w:tcPr>
          <w:p w:rsidR="00091851" w:rsidRDefault="00B63ACC">
            <w:pPr>
              <w:pBdr>
                <w:top w:val="nil"/>
                <w:left w:val="nil"/>
                <w:bottom w:val="nil"/>
                <w:right w:val="nil"/>
                <w:between w:val="nil"/>
              </w:pBdr>
              <w:ind w:left="169"/>
              <w:rPr>
                <w:b/>
                <w:color w:val="000000"/>
                <w:sz w:val="24"/>
                <w:szCs w:val="24"/>
              </w:rPr>
            </w:pPr>
            <w:r>
              <w:rPr>
                <w:b/>
                <w:color w:val="000000"/>
                <w:sz w:val="24"/>
                <w:szCs w:val="24"/>
              </w:rPr>
              <w:t>Impact</w:t>
            </w:r>
          </w:p>
          <w:p w:rsidR="00091851" w:rsidRDefault="00091851">
            <w:pPr>
              <w:pBdr>
                <w:top w:val="nil"/>
                <w:left w:val="nil"/>
                <w:bottom w:val="nil"/>
                <w:right w:val="nil"/>
                <w:between w:val="nil"/>
              </w:pBdr>
              <w:ind w:left="169"/>
              <w:rPr>
                <w:b/>
                <w:color w:val="000000"/>
                <w:sz w:val="24"/>
                <w:szCs w:val="24"/>
              </w:rPr>
            </w:pPr>
          </w:p>
          <w:p w:rsidR="00091851" w:rsidRDefault="00091851">
            <w:pPr>
              <w:pBdr>
                <w:top w:val="nil"/>
                <w:left w:val="nil"/>
                <w:bottom w:val="nil"/>
                <w:right w:val="nil"/>
                <w:between w:val="nil"/>
              </w:pBdr>
              <w:ind w:left="169"/>
              <w:rPr>
                <w:b/>
                <w:color w:val="000000"/>
                <w:sz w:val="24"/>
                <w:szCs w:val="24"/>
              </w:rPr>
            </w:pPr>
          </w:p>
          <w:p w:rsidR="00091851" w:rsidRDefault="00091851">
            <w:pPr>
              <w:pBdr>
                <w:top w:val="nil"/>
                <w:left w:val="nil"/>
                <w:bottom w:val="nil"/>
                <w:right w:val="nil"/>
                <w:between w:val="nil"/>
              </w:pBdr>
              <w:ind w:left="169"/>
              <w:rPr>
                <w:b/>
                <w:color w:val="000000"/>
                <w:sz w:val="24"/>
                <w:szCs w:val="24"/>
              </w:rPr>
            </w:pPr>
          </w:p>
          <w:p w:rsidR="00091851" w:rsidRDefault="00091851">
            <w:pPr>
              <w:pBdr>
                <w:top w:val="nil"/>
                <w:left w:val="nil"/>
                <w:bottom w:val="nil"/>
                <w:right w:val="nil"/>
                <w:between w:val="nil"/>
              </w:pBdr>
              <w:ind w:left="169"/>
              <w:rPr>
                <w:b/>
                <w:color w:val="000000"/>
                <w:sz w:val="24"/>
                <w:szCs w:val="24"/>
              </w:rPr>
            </w:pPr>
          </w:p>
          <w:p w:rsidR="00091851" w:rsidRDefault="00B63ACC">
            <w:pPr>
              <w:pBdr>
                <w:top w:val="nil"/>
                <w:left w:val="nil"/>
                <w:bottom w:val="nil"/>
                <w:right w:val="nil"/>
                <w:between w:val="nil"/>
              </w:pBdr>
              <w:ind w:left="169"/>
              <w:rPr>
                <w:b/>
                <w:color w:val="000000"/>
                <w:sz w:val="24"/>
                <w:szCs w:val="24"/>
              </w:rPr>
            </w:pPr>
            <w:r>
              <w:rPr>
                <w:b/>
                <w:color w:val="000000"/>
                <w:sz w:val="24"/>
                <w:szCs w:val="24"/>
              </w:rPr>
              <w:t>Evidence</w:t>
            </w:r>
          </w:p>
          <w:p w:rsidR="00091851" w:rsidRDefault="00091851">
            <w:pPr>
              <w:pBdr>
                <w:top w:val="nil"/>
                <w:left w:val="nil"/>
                <w:bottom w:val="nil"/>
                <w:right w:val="nil"/>
                <w:between w:val="nil"/>
              </w:pBdr>
              <w:ind w:left="169"/>
              <w:rPr>
                <w:color w:val="000000"/>
                <w:sz w:val="24"/>
                <w:szCs w:val="24"/>
              </w:rPr>
            </w:pPr>
          </w:p>
        </w:tc>
        <w:tc>
          <w:tcPr>
            <w:tcW w:w="3076" w:type="dxa"/>
          </w:tcPr>
          <w:p w:rsidR="00091851" w:rsidRDefault="00091851">
            <w:pPr>
              <w:pBdr>
                <w:top w:val="nil"/>
                <w:left w:val="nil"/>
                <w:bottom w:val="nil"/>
                <w:right w:val="nil"/>
                <w:between w:val="nil"/>
              </w:pBdr>
              <w:rPr>
                <w:color w:val="000000"/>
                <w:sz w:val="24"/>
                <w:szCs w:val="24"/>
              </w:rPr>
            </w:pPr>
          </w:p>
        </w:tc>
      </w:tr>
      <w:tr w:rsidR="00091851">
        <w:trPr>
          <w:trHeight w:val="2049"/>
        </w:trPr>
        <w:tc>
          <w:tcPr>
            <w:tcW w:w="3758" w:type="dxa"/>
          </w:tcPr>
          <w:p w:rsidR="00091851" w:rsidRDefault="00B63ACC">
            <w:pPr>
              <w:pBdr>
                <w:top w:val="nil"/>
                <w:left w:val="nil"/>
                <w:bottom w:val="nil"/>
                <w:right w:val="nil"/>
                <w:between w:val="nil"/>
              </w:pBdr>
              <w:ind w:left="119"/>
              <w:rPr>
                <w:color w:val="000000"/>
                <w:sz w:val="24"/>
                <w:szCs w:val="24"/>
              </w:rPr>
            </w:pPr>
            <w:r>
              <w:rPr>
                <w:color w:val="000000"/>
                <w:sz w:val="24"/>
                <w:szCs w:val="24"/>
              </w:rPr>
              <w:t>Develop and support PE Subject Leadership Team;</w:t>
            </w:r>
          </w:p>
          <w:p w:rsidR="00091851" w:rsidRDefault="00B63ACC">
            <w:pPr>
              <w:pBdr>
                <w:top w:val="nil"/>
                <w:left w:val="nil"/>
                <w:bottom w:val="nil"/>
                <w:right w:val="nil"/>
                <w:between w:val="nil"/>
              </w:pBdr>
              <w:ind w:left="119"/>
              <w:rPr>
                <w:color w:val="000000"/>
                <w:sz w:val="24"/>
                <w:szCs w:val="24"/>
              </w:rPr>
            </w:pPr>
            <w:r>
              <w:rPr>
                <w:color w:val="000000"/>
                <w:sz w:val="24"/>
                <w:szCs w:val="24"/>
              </w:rPr>
              <w:t>Improvements in teaching and Learning</w:t>
            </w:r>
          </w:p>
          <w:p w:rsidR="00091851" w:rsidRDefault="00B63ACC">
            <w:pPr>
              <w:pBdr>
                <w:top w:val="nil"/>
                <w:left w:val="nil"/>
                <w:bottom w:val="nil"/>
                <w:right w:val="nil"/>
                <w:between w:val="nil"/>
              </w:pBdr>
              <w:ind w:left="119"/>
              <w:rPr>
                <w:color w:val="000000"/>
                <w:sz w:val="24"/>
                <w:szCs w:val="24"/>
              </w:rPr>
            </w:pPr>
            <w:r>
              <w:rPr>
                <w:color w:val="000000"/>
                <w:sz w:val="24"/>
                <w:szCs w:val="24"/>
              </w:rPr>
              <w:t>Increased physical activity during the day</w:t>
            </w:r>
          </w:p>
          <w:p w:rsidR="00091851" w:rsidRDefault="00B63ACC">
            <w:pPr>
              <w:pBdr>
                <w:top w:val="nil"/>
                <w:left w:val="nil"/>
                <w:bottom w:val="nil"/>
                <w:right w:val="nil"/>
                <w:between w:val="nil"/>
              </w:pBdr>
              <w:ind w:left="119"/>
              <w:rPr>
                <w:color w:val="000000"/>
                <w:sz w:val="24"/>
                <w:szCs w:val="24"/>
              </w:rPr>
            </w:pPr>
            <w:r>
              <w:rPr>
                <w:color w:val="000000"/>
                <w:sz w:val="24"/>
                <w:szCs w:val="24"/>
              </w:rPr>
              <w:t>Assessment and curriculum design</w:t>
            </w:r>
          </w:p>
          <w:p w:rsidR="00091851" w:rsidRDefault="00091851">
            <w:pPr>
              <w:pBdr>
                <w:top w:val="nil"/>
                <w:left w:val="nil"/>
                <w:bottom w:val="nil"/>
                <w:right w:val="nil"/>
                <w:between w:val="nil"/>
              </w:pBdr>
              <w:ind w:left="119"/>
              <w:rPr>
                <w:color w:val="000000"/>
                <w:sz w:val="24"/>
                <w:szCs w:val="24"/>
              </w:rPr>
            </w:pPr>
          </w:p>
        </w:tc>
        <w:tc>
          <w:tcPr>
            <w:tcW w:w="3458" w:type="dxa"/>
          </w:tcPr>
          <w:p w:rsidR="00091851" w:rsidRDefault="00B63ACC">
            <w:pPr>
              <w:pBdr>
                <w:top w:val="nil"/>
                <w:left w:val="nil"/>
                <w:bottom w:val="nil"/>
                <w:right w:val="nil"/>
                <w:between w:val="nil"/>
              </w:pBdr>
              <w:ind w:left="190"/>
              <w:rPr>
                <w:color w:val="000000"/>
                <w:sz w:val="24"/>
                <w:szCs w:val="24"/>
              </w:rPr>
            </w:pPr>
            <w:r>
              <w:rPr>
                <w:color w:val="000000"/>
                <w:sz w:val="24"/>
                <w:szCs w:val="24"/>
              </w:rPr>
              <w:t>Regular subject leader support meeting will take place with an external advisor. These will focus on all areas of the subject and help the PE team to reflect and improve on current practices in addition to maximising current opportunities.</w:t>
            </w:r>
          </w:p>
        </w:tc>
        <w:tc>
          <w:tcPr>
            <w:tcW w:w="1663" w:type="dxa"/>
          </w:tcPr>
          <w:p w:rsidR="00091851" w:rsidRDefault="00B63ACC">
            <w:pPr>
              <w:pBdr>
                <w:top w:val="nil"/>
                <w:left w:val="nil"/>
                <w:bottom w:val="nil"/>
                <w:right w:val="nil"/>
                <w:between w:val="nil"/>
              </w:pBdr>
              <w:spacing w:before="138"/>
              <w:ind w:left="53"/>
              <w:rPr>
                <w:color w:val="000000"/>
                <w:sz w:val="24"/>
                <w:szCs w:val="24"/>
              </w:rPr>
            </w:pPr>
            <w:r>
              <w:rPr>
                <w:color w:val="000000"/>
                <w:sz w:val="24"/>
                <w:szCs w:val="24"/>
              </w:rPr>
              <w:t xml:space="preserve">Included in </w:t>
            </w:r>
            <w:proofErr w:type="spellStart"/>
            <w:r>
              <w:rPr>
                <w:color w:val="000000"/>
                <w:sz w:val="24"/>
                <w:szCs w:val="24"/>
              </w:rPr>
              <w:t>Edsential</w:t>
            </w:r>
            <w:proofErr w:type="spellEnd"/>
            <w:r>
              <w:rPr>
                <w:color w:val="000000"/>
                <w:sz w:val="24"/>
                <w:szCs w:val="24"/>
              </w:rPr>
              <w:t xml:space="preserve"> SLA</w:t>
            </w:r>
          </w:p>
        </w:tc>
        <w:tc>
          <w:tcPr>
            <w:tcW w:w="3423" w:type="dxa"/>
          </w:tcPr>
          <w:p w:rsidR="00091851" w:rsidRDefault="00B63ACC">
            <w:pPr>
              <w:pBdr>
                <w:top w:val="nil"/>
                <w:left w:val="nil"/>
                <w:bottom w:val="nil"/>
                <w:right w:val="nil"/>
                <w:between w:val="nil"/>
              </w:pBdr>
              <w:ind w:left="169"/>
              <w:rPr>
                <w:b/>
                <w:color w:val="000000"/>
                <w:sz w:val="24"/>
                <w:szCs w:val="24"/>
              </w:rPr>
            </w:pPr>
            <w:r>
              <w:rPr>
                <w:b/>
                <w:color w:val="000000"/>
                <w:sz w:val="24"/>
                <w:szCs w:val="24"/>
              </w:rPr>
              <w:t>Impact</w:t>
            </w:r>
          </w:p>
          <w:p w:rsidR="00091851" w:rsidRDefault="00091851">
            <w:pPr>
              <w:pBdr>
                <w:top w:val="nil"/>
                <w:left w:val="nil"/>
                <w:bottom w:val="nil"/>
                <w:right w:val="nil"/>
                <w:between w:val="nil"/>
              </w:pBdr>
              <w:ind w:left="169"/>
              <w:rPr>
                <w:b/>
                <w:color w:val="000000"/>
                <w:sz w:val="24"/>
                <w:szCs w:val="24"/>
              </w:rPr>
            </w:pPr>
          </w:p>
          <w:p w:rsidR="00091851" w:rsidRDefault="00091851">
            <w:pPr>
              <w:pBdr>
                <w:top w:val="nil"/>
                <w:left w:val="nil"/>
                <w:bottom w:val="nil"/>
                <w:right w:val="nil"/>
                <w:between w:val="nil"/>
              </w:pBdr>
              <w:ind w:left="169"/>
              <w:rPr>
                <w:b/>
                <w:color w:val="000000"/>
                <w:sz w:val="24"/>
                <w:szCs w:val="24"/>
              </w:rPr>
            </w:pPr>
          </w:p>
          <w:p w:rsidR="00091851" w:rsidRDefault="00091851">
            <w:pPr>
              <w:pBdr>
                <w:top w:val="nil"/>
                <w:left w:val="nil"/>
                <w:bottom w:val="nil"/>
                <w:right w:val="nil"/>
                <w:between w:val="nil"/>
              </w:pBdr>
              <w:ind w:left="169"/>
              <w:rPr>
                <w:color w:val="000000"/>
                <w:sz w:val="24"/>
                <w:szCs w:val="24"/>
              </w:rPr>
            </w:pPr>
          </w:p>
          <w:p w:rsidR="00091851" w:rsidRDefault="00B63ACC">
            <w:pPr>
              <w:pBdr>
                <w:top w:val="nil"/>
                <w:left w:val="nil"/>
                <w:bottom w:val="nil"/>
                <w:right w:val="nil"/>
                <w:between w:val="nil"/>
              </w:pBdr>
              <w:ind w:left="169"/>
              <w:rPr>
                <w:b/>
                <w:color w:val="000000"/>
                <w:sz w:val="24"/>
                <w:szCs w:val="24"/>
              </w:rPr>
            </w:pPr>
            <w:r>
              <w:rPr>
                <w:b/>
                <w:color w:val="000000"/>
                <w:sz w:val="24"/>
                <w:szCs w:val="24"/>
              </w:rPr>
              <w:t>Evidence</w:t>
            </w:r>
          </w:p>
          <w:p w:rsidR="00091851" w:rsidRDefault="00091851">
            <w:pPr>
              <w:pBdr>
                <w:top w:val="nil"/>
                <w:left w:val="nil"/>
                <w:bottom w:val="nil"/>
                <w:right w:val="nil"/>
                <w:between w:val="nil"/>
              </w:pBdr>
              <w:ind w:left="169"/>
              <w:rPr>
                <w:color w:val="000000"/>
                <w:sz w:val="24"/>
                <w:szCs w:val="24"/>
              </w:rPr>
            </w:pPr>
          </w:p>
        </w:tc>
        <w:tc>
          <w:tcPr>
            <w:tcW w:w="3076" w:type="dxa"/>
          </w:tcPr>
          <w:p w:rsidR="00091851" w:rsidRDefault="00091851">
            <w:pPr>
              <w:pBdr>
                <w:top w:val="nil"/>
                <w:left w:val="nil"/>
                <w:bottom w:val="nil"/>
                <w:right w:val="nil"/>
                <w:between w:val="nil"/>
              </w:pBdr>
              <w:rPr>
                <w:color w:val="000000"/>
                <w:sz w:val="24"/>
                <w:szCs w:val="24"/>
              </w:rPr>
            </w:pPr>
          </w:p>
        </w:tc>
      </w:tr>
      <w:tr w:rsidR="00091851">
        <w:trPr>
          <w:trHeight w:val="305"/>
        </w:trPr>
        <w:tc>
          <w:tcPr>
            <w:tcW w:w="12302" w:type="dxa"/>
            <w:gridSpan w:val="4"/>
            <w:vMerge w:val="restart"/>
          </w:tcPr>
          <w:p w:rsidR="00091851" w:rsidRDefault="00B63ACC">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6" w:type="dxa"/>
          </w:tcPr>
          <w:p w:rsidR="00091851" w:rsidRDefault="00B63ACC">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91851">
        <w:trPr>
          <w:trHeight w:val="305"/>
        </w:trPr>
        <w:tc>
          <w:tcPr>
            <w:tcW w:w="12302" w:type="dxa"/>
            <w:gridSpan w:val="4"/>
            <w:vMerge/>
          </w:tcPr>
          <w:p w:rsidR="00091851" w:rsidRDefault="00091851">
            <w:pPr>
              <w:pBdr>
                <w:top w:val="nil"/>
                <w:left w:val="nil"/>
                <w:bottom w:val="nil"/>
                <w:right w:val="nil"/>
                <w:between w:val="nil"/>
              </w:pBdr>
              <w:spacing w:line="276" w:lineRule="auto"/>
              <w:rPr>
                <w:color w:val="000000"/>
                <w:sz w:val="24"/>
                <w:szCs w:val="24"/>
              </w:rPr>
            </w:pPr>
          </w:p>
        </w:tc>
        <w:tc>
          <w:tcPr>
            <w:tcW w:w="3076" w:type="dxa"/>
          </w:tcPr>
          <w:p w:rsidR="00091851" w:rsidRDefault="00091851">
            <w:pPr>
              <w:pBdr>
                <w:top w:val="nil"/>
                <w:left w:val="nil"/>
                <w:bottom w:val="nil"/>
                <w:right w:val="nil"/>
                <w:between w:val="nil"/>
              </w:pBdr>
              <w:rPr>
                <w:rFonts w:ascii="Times New Roman" w:eastAsia="Times New Roman" w:hAnsi="Times New Roman" w:cs="Times New Roman"/>
                <w:color w:val="000000"/>
              </w:rPr>
            </w:pPr>
          </w:p>
        </w:tc>
      </w:tr>
      <w:tr w:rsidR="00091851">
        <w:trPr>
          <w:trHeight w:val="397"/>
        </w:trPr>
        <w:tc>
          <w:tcPr>
            <w:tcW w:w="3758" w:type="dxa"/>
          </w:tcPr>
          <w:p w:rsidR="00091851" w:rsidRDefault="00B63ACC">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91851" w:rsidRDefault="00B63ACC">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91851" w:rsidRDefault="00B63ACC">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91851" w:rsidRDefault="00091851">
            <w:pPr>
              <w:pBdr>
                <w:top w:val="nil"/>
                <w:left w:val="nil"/>
                <w:bottom w:val="nil"/>
                <w:right w:val="nil"/>
                <w:between w:val="nil"/>
              </w:pBdr>
              <w:rPr>
                <w:rFonts w:ascii="Times New Roman" w:eastAsia="Times New Roman" w:hAnsi="Times New Roman" w:cs="Times New Roman"/>
                <w:color w:val="000000"/>
                <w:sz w:val="24"/>
                <w:szCs w:val="24"/>
              </w:rPr>
            </w:pPr>
          </w:p>
        </w:tc>
      </w:tr>
      <w:tr w:rsidR="00091851">
        <w:trPr>
          <w:trHeight w:val="334"/>
        </w:trPr>
        <w:tc>
          <w:tcPr>
            <w:tcW w:w="3758"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91851">
        <w:trPr>
          <w:trHeight w:val="288"/>
        </w:trPr>
        <w:tc>
          <w:tcPr>
            <w:tcW w:w="37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91851">
        <w:trPr>
          <w:trHeight w:val="287"/>
        </w:trPr>
        <w:tc>
          <w:tcPr>
            <w:tcW w:w="37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r>
      <w:tr w:rsidR="00091851">
        <w:trPr>
          <w:trHeight w:val="288"/>
        </w:trPr>
        <w:tc>
          <w:tcPr>
            <w:tcW w:w="3758"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r>
      <w:tr w:rsidR="00091851">
        <w:trPr>
          <w:trHeight w:val="273"/>
        </w:trPr>
        <w:tc>
          <w:tcPr>
            <w:tcW w:w="3758" w:type="dxa"/>
            <w:tcBorders>
              <w:top w:val="nil"/>
            </w:tcBorders>
          </w:tcPr>
          <w:p w:rsidR="00091851" w:rsidRDefault="00B63ACC">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91851" w:rsidRDefault="00091851">
            <w:pPr>
              <w:pBdr>
                <w:top w:val="nil"/>
                <w:left w:val="nil"/>
                <w:bottom w:val="nil"/>
                <w:right w:val="nil"/>
                <w:between w:val="nil"/>
              </w:pBdr>
              <w:rPr>
                <w:rFonts w:ascii="Times New Roman" w:eastAsia="Times New Roman" w:hAnsi="Times New Roman" w:cs="Times New Roman"/>
                <w:color w:val="000000"/>
                <w:sz w:val="20"/>
                <w:szCs w:val="20"/>
              </w:rPr>
            </w:pPr>
          </w:p>
        </w:tc>
      </w:tr>
      <w:tr w:rsidR="00091851">
        <w:trPr>
          <w:trHeight w:val="2172"/>
        </w:trPr>
        <w:tc>
          <w:tcPr>
            <w:tcW w:w="3758" w:type="dxa"/>
            <w:vMerge w:val="restart"/>
          </w:tcPr>
          <w:p w:rsidR="00091851" w:rsidRDefault="00B63ACC">
            <w:pPr>
              <w:pBdr>
                <w:top w:val="nil"/>
                <w:left w:val="nil"/>
                <w:bottom w:val="nil"/>
                <w:right w:val="nil"/>
                <w:between w:val="nil"/>
              </w:pBdr>
              <w:spacing w:before="149"/>
              <w:ind w:left="66"/>
              <w:rPr>
                <w:color w:val="000000"/>
                <w:sz w:val="24"/>
                <w:szCs w:val="24"/>
              </w:rPr>
            </w:pPr>
            <w:r>
              <w:rPr>
                <w:color w:val="000000"/>
                <w:sz w:val="24"/>
                <w:szCs w:val="24"/>
              </w:rPr>
              <w:lastRenderedPageBreak/>
              <w:t>Broaden the range of activities experienced by pupils, including activities they wouldn’t normally access.</w:t>
            </w:r>
          </w:p>
          <w:p w:rsidR="00091851" w:rsidRDefault="00B63ACC">
            <w:pPr>
              <w:pBdr>
                <w:top w:val="nil"/>
                <w:left w:val="nil"/>
                <w:bottom w:val="nil"/>
                <w:right w:val="nil"/>
                <w:between w:val="nil"/>
              </w:pBdr>
              <w:spacing w:before="149"/>
              <w:ind w:left="66"/>
              <w:rPr>
                <w:color w:val="000000"/>
                <w:sz w:val="24"/>
                <w:szCs w:val="24"/>
              </w:rPr>
            </w:pPr>
            <w:r>
              <w:rPr>
                <w:color w:val="000000"/>
                <w:sz w:val="24"/>
                <w:szCs w:val="24"/>
              </w:rPr>
              <w:t>All pupils to access at least 3 new activities.</w:t>
            </w:r>
          </w:p>
          <w:p w:rsidR="00091851" w:rsidRDefault="00B63ACC">
            <w:pPr>
              <w:pBdr>
                <w:top w:val="nil"/>
                <w:left w:val="nil"/>
                <w:bottom w:val="nil"/>
                <w:right w:val="nil"/>
                <w:between w:val="nil"/>
              </w:pBdr>
              <w:spacing w:before="149"/>
              <w:ind w:left="66"/>
              <w:rPr>
                <w:color w:val="000000"/>
                <w:sz w:val="24"/>
                <w:szCs w:val="24"/>
              </w:rPr>
            </w:pPr>
            <w:r>
              <w:rPr>
                <w:color w:val="000000"/>
                <w:sz w:val="24"/>
                <w:szCs w:val="24"/>
              </w:rPr>
              <w:t>Pupil voice identifies an increase in motivation and attitudes towards being active.</w:t>
            </w:r>
          </w:p>
          <w:p w:rsidR="00091851" w:rsidRDefault="00B63ACC">
            <w:pPr>
              <w:pBdr>
                <w:top w:val="nil"/>
                <w:left w:val="nil"/>
                <w:bottom w:val="nil"/>
                <w:right w:val="nil"/>
                <w:between w:val="nil"/>
              </w:pBdr>
              <w:spacing w:before="149"/>
              <w:rPr>
                <w:color w:val="000000"/>
                <w:sz w:val="24"/>
                <w:szCs w:val="24"/>
              </w:rPr>
            </w:pPr>
            <w:r>
              <w:rPr>
                <w:color w:val="000000"/>
                <w:sz w:val="24"/>
                <w:szCs w:val="24"/>
              </w:rPr>
              <w:t>Increase in the number of pupils accessing clubs and activities outside of school.</w:t>
            </w:r>
          </w:p>
        </w:tc>
        <w:tc>
          <w:tcPr>
            <w:tcW w:w="3458" w:type="dxa"/>
          </w:tcPr>
          <w:p w:rsidR="00091851" w:rsidRDefault="00B63ACC">
            <w:pPr>
              <w:pBdr>
                <w:top w:val="nil"/>
                <w:left w:val="nil"/>
                <w:bottom w:val="nil"/>
                <w:right w:val="nil"/>
                <w:between w:val="nil"/>
              </w:pBdr>
              <w:rPr>
                <w:color w:val="000000"/>
                <w:sz w:val="24"/>
                <w:szCs w:val="24"/>
              </w:rPr>
            </w:pPr>
            <w:r>
              <w:rPr>
                <w:color w:val="000000"/>
                <w:sz w:val="24"/>
                <w:szCs w:val="24"/>
              </w:rPr>
              <w:t>Additional Year 4 activities as part of outdoor adventure visit</w:t>
            </w:r>
          </w:p>
        </w:tc>
        <w:tc>
          <w:tcPr>
            <w:tcW w:w="1663" w:type="dxa"/>
          </w:tcPr>
          <w:p w:rsidR="00091851" w:rsidRDefault="00B63ACC">
            <w:pPr>
              <w:pBdr>
                <w:top w:val="nil"/>
                <w:left w:val="nil"/>
                <w:bottom w:val="nil"/>
                <w:right w:val="nil"/>
                <w:between w:val="nil"/>
              </w:pBdr>
              <w:spacing w:before="145"/>
              <w:ind w:left="29"/>
              <w:rPr>
                <w:color w:val="000000"/>
                <w:sz w:val="24"/>
                <w:szCs w:val="24"/>
              </w:rPr>
            </w:pPr>
            <w:r>
              <w:rPr>
                <w:color w:val="000000"/>
                <w:sz w:val="24"/>
                <w:szCs w:val="24"/>
              </w:rPr>
              <w:t>£9000</w:t>
            </w:r>
          </w:p>
        </w:tc>
        <w:tc>
          <w:tcPr>
            <w:tcW w:w="3423" w:type="dxa"/>
          </w:tcPr>
          <w:p w:rsidR="00091851" w:rsidRDefault="00B63ACC">
            <w:pPr>
              <w:pBdr>
                <w:top w:val="nil"/>
                <w:left w:val="nil"/>
                <w:bottom w:val="nil"/>
                <w:right w:val="nil"/>
                <w:between w:val="nil"/>
              </w:pBdr>
              <w:rPr>
                <w:b/>
                <w:color w:val="000000"/>
                <w:sz w:val="24"/>
                <w:szCs w:val="24"/>
              </w:rPr>
            </w:pPr>
            <w:r>
              <w:rPr>
                <w:b/>
                <w:color w:val="000000"/>
                <w:sz w:val="24"/>
                <w:szCs w:val="24"/>
              </w:rPr>
              <w:t>Impact:</w:t>
            </w:r>
          </w:p>
          <w:p w:rsidR="00091851" w:rsidRDefault="00091851">
            <w:pPr>
              <w:pBdr>
                <w:top w:val="nil"/>
                <w:left w:val="nil"/>
                <w:bottom w:val="nil"/>
                <w:right w:val="nil"/>
                <w:between w:val="nil"/>
              </w:pBdr>
              <w:rPr>
                <w:b/>
                <w:color w:val="000000"/>
                <w:sz w:val="24"/>
                <w:szCs w:val="24"/>
              </w:rPr>
            </w:pPr>
          </w:p>
          <w:p w:rsidR="00091851" w:rsidRDefault="00091851">
            <w:pPr>
              <w:pBdr>
                <w:top w:val="nil"/>
                <w:left w:val="nil"/>
                <w:bottom w:val="nil"/>
                <w:right w:val="nil"/>
                <w:between w:val="nil"/>
              </w:pBdr>
              <w:rPr>
                <w:b/>
                <w:color w:val="000000"/>
                <w:sz w:val="24"/>
                <w:szCs w:val="24"/>
              </w:rPr>
            </w:pPr>
          </w:p>
          <w:p w:rsidR="00091851" w:rsidRDefault="00091851">
            <w:pPr>
              <w:pBdr>
                <w:top w:val="nil"/>
                <w:left w:val="nil"/>
                <w:bottom w:val="nil"/>
                <w:right w:val="nil"/>
                <w:between w:val="nil"/>
              </w:pBdr>
              <w:rPr>
                <w:b/>
                <w:color w:val="000000"/>
                <w:sz w:val="24"/>
                <w:szCs w:val="24"/>
              </w:rPr>
            </w:pPr>
          </w:p>
          <w:p w:rsidR="00091851" w:rsidRDefault="00091851">
            <w:pPr>
              <w:pBdr>
                <w:top w:val="nil"/>
                <w:left w:val="nil"/>
                <w:bottom w:val="nil"/>
                <w:right w:val="nil"/>
                <w:between w:val="nil"/>
              </w:pBdr>
              <w:rPr>
                <w:b/>
                <w:color w:val="000000"/>
                <w:sz w:val="24"/>
                <w:szCs w:val="24"/>
              </w:rPr>
            </w:pPr>
          </w:p>
          <w:p w:rsidR="00091851" w:rsidRDefault="00B63ACC">
            <w:pPr>
              <w:pBdr>
                <w:top w:val="nil"/>
                <w:left w:val="nil"/>
                <w:bottom w:val="nil"/>
                <w:right w:val="nil"/>
                <w:between w:val="nil"/>
              </w:pBdr>
              <w:rPr>
                <w:b/>
                <w:color w:val="000000"/>
                <w:sz w:val="24"/>
                <w:szCs w:val="24"/>
              </w:rPr>
            </w:pPr>
            <w:r>
              <w:rPr>
                <w:b/>
                <w:color w:val="000000"/>
                <w:sz w:val="24"/>
                <w:szCs w:val="24"/>
              </w:rPr>
              <w:t>Evidence:</w:t>
            </w:r>
          </w:p>
          <w:p w:rsidR="00091851" w:rsidRDefault="00091851">
            <w:pPr>
              <w:pBdr>
                <w:top w:val="nil"/>
                <w:left w:val="nil"/>
                <w:bottom w:val="nil"/>
                <w:right w:val="nil"/>
                <w:between w:val="nil"/>
              </w:pBdr>
              <w:rPr>
                <w:color w:val="000000"/>
                <w:sz w:val="24"/>
                <w:szCs w:val="24"/>
              </w:rPr>
            </w:pPr>
          </w:p>
        </w:tc>
        <w:tc>
          <w:tcPr>
            <w:tcW w:w="3076" w:type="dxa"/>
          </w:tcPr>
          <w:p w:rsidR="00091851" w:rsidRDefault="00091851">
            <w:pPr>
              <w:pBdr>
                <w:top w:val="nil"/>
                <w:left w:val="nil"/>
                <w:bottom w:val="nil"/>
                <w:right w:val="nil"/>
                <w:between w:val="nil"/>
              </w:pBdr>
              <w:rPr>
                <w:color w:val="000000"/>
                <w:sz w:val="24"/>
                <w:szCs w:val="24"/>
              </w:rPr>
            </w:pPr>
          </w:p>
        </w:tc>
      </w:tr>
      <w:tr w:rsidR="00091851">
        <w:trPr>
          <w:trHeight w:val="2172"/>
        </w:trPr>
        <w:tc>
          <w:tcPr>
            <w:tcW w:w="3758" w:type="dxa"/>
            <w:vMerge/>
          </w:tcPr>
          <w:p w:rsidR="00091851" w:rsidRDefault="00091851">
            <w:pPr>
              <w:pBdr>
                <w:top w:val="nil"/>
                <w:left w:val="nil"/>
                <w:bottom w:val="nil"/>
                <w:right w:val="nil"/>
                <w:between w:val="nil"/>
              </w:pBdr>
              <w:spacing w:line="276" w:lineRule="auto"/>
              <w:rPr>
                <w:color w:val="000000"/>
                <w:sz w:val="24"/>
                <w:szCs w:val="24"/>
              </w:rPr>
            </w:pPr>
          </w:p>
        </w:tc>
        <w:tc>
          <w:tcPr>
            <w:tcW w:w="3458" w:type="dxa"/>
          </w:tcPr>
          <w:p w:rsidR="00091851" w:rsidRDefault="00B63ACC">
            <w:pPr>
              <w:pBdr>
                <w:top w:val="nil"/>
                <w:left w:val="nil"/>
                <w:bottom w:val="nil"/>
                <w:right w:val="nil"/>
                <w:between w:val="nil"/>
              </w:pBdr>
              <w:rPr>
                <w:color w:val="000000"/>
                <w:sz w:val="24"/>
                <w:szCs w:val="24"/>
              </w:rPr>
            </w:pPr>
            <w:r>
              <w:rPr>
                <w:color w:val="000000"/>
                <w:sz w:val="24"/>
                <w:szCs w:val="24"/>
              </w:rPr>
              <w:t xml:space="preserve">Plan a programme of local physical activity/new sport experiences for each year group. Includes golf, </w:t>
            </w:r>
            <w:proofErr w:type="spellStart"/>
            <w:r>
              <w:rPr>
                <w:color w:val="000000"/>
                <w:sz w:val="24"/>
                <w:szCs w:val="24"/>
              </w:rPr>
              <w:t>watersports</w:t>
            </w:r>
            <w:proofErr w:type="spellEnd"/>
            <w:r>
              <w:rPr>
                <w:color w:val="000000"/>
                <w:sz w:val="24"/>
                <w:szCs w:val="24"/>
              </w:rPr>
              <w:t xml:space="preserve"> and rock climbing.</w:t>
            </w:r>
          </w:p>
        </w:tc>
        <w:tc>
          <w:tcPr>
            <w:tcW w:w="1663" w:type="dxa"/>
          </w:tcPr>
          <w:p w:rsidR="00091851" w:rsidRDefault="00B63ACC">
            <w:pPr>
              <w:pBdr>
                <w:top w:val="nil"/>
                <w:left w:val="nil"/>
                <w:bottom w:val="nil"/>
                <w:right w:val="nil"/>
                <w:between w:val="nil"/>
              </w:pBdr>
              <w:spacing w:before="145"/>
              <w:ind w:left="29"/>
              <w:rPr>
                <w:color w:val="000000"/>
                <w:sz w:val="24"/>
                <w:szCs w:val="24"/>
              </w:rPr>
            </w:pPr>
            <w:r>
              <w:rPr>
                <w:color w:val="000000"/>
                <w:sz w:val="24"/>
                <w:szCs w:val="24"/>
              </w:rPr>
              <w:t>£8000</w:t>
            </w:r>
          </w:p>
          <w:p w:rsidR="00091851" w:rsidRDefault="00B63ACC">
            <w:pPr>
              <w:pBdr>
                <w:top w:val="nil"/>
                <w:left w:val="nil"/>
                <w:bottom w:val="nil"/>
                <w:right w:val="nil"/>
                <w:between w:val="nil"/>
              </w:pBdr>
              <w:spacing w:before="145"/>
              <w:ind w:left="29"/>
              <w:rPr>
                <w:color w:val="000000"/>
                <w:sz w:val="24"/>
                <w:szCs w:val="24"/>
              </w:rPr>
            </w:pPr>
            <w:r>
              <w:rPr>
                <w:color w:val="000000"/>
                <w:sz w:val="24"/>
                <w:szCs w:val="24"/>
              </w:rPr>
              <w:t>(£400 per class)</w:t>
            </w:r>
          </w:p>
        </w:tc>
        <w:tc>
          <w:tcPr>
            <w:tcW w:w="3423" w:type="dxa"/>
          </w:tcPr>
          <w:p w:rsidR="00091851" w:rsidRDefault="00B63ACC">
            <w:pPr>
              <w:pBdr>
                <w:top w:val="nil"/>
                <w:left w:val="nil"/>
                <w:bottom w:val="nil"/>
                <w:right w:val="nil"/>
                <w:between w:val="nil"/>
              </w:pBdr>
              <w:rPr>
                <w:b/>
                <w:color w:val="000000"/>
                <w:sz w:val="24"/>
                <w:szCs w:val="24"/>
              </w:rPr>
            </w:pPr>
            <w:r>
              <w:rPr>
                <w:b/>
                <w:color w:val="000000"/>
                <w:sz w:val="24"/>
                <w:szCs w:val="24"/>
              </w:rPr>
              <w:t>Impact:</w:t>
            </w:r>
          </w:p>
          <w:p w:rsidR="00091851" w:rsidRDefault="00091851">
            <w:pPr>
              <w:pBdr>
                <w:top w:val="nil"/>
                <w:left w:val="nil"/>
                <w:bottom w:val="nil"/>
                <w:right w:val="nil"/>
                <w:between w:val="nil"/>
              </w:pBdr>
              <w:rPr>
                <w:b/>
                <w:color w:val="000000"/>
                <w:sz w:val="24"/>
                <w:szCs w:val="24"/>
              </w:rPr>
            </w:pPr>
          </w:p>
          <w:p w:rsidR="00091851" w:rsidRDefault="00091851">
            <w:pPr>
              <w:pBdr>
                <w:top w:val="nil"/>
                <w:left w:val="nil"/>
                <w:bottom w:val="nil"/>
                <w:right w:val="nil"/>
                <w:between w:val="nil"/>
              </w:pBdr>
              <w:rPr>
                <w:b/>
                <w:color w:val="000000"/>
                <w:sz w:val="24"/>
                <w:szCs w:val="24"/>
              </w:rPr>
            </w:pPr>
          </w:p>
          <w:p w:rsidR="00091851" w:rsidRDefault="00091851">
            <w:pPr>
              <w:pBdr>
                <w:top w:val="nil"/>
                <w:left w:val="nil"/>
                <w:bottom w:val="nil"/>
                <w:right w:val="nil"/>
                <w:between w:val="nil"/>
              </w:pBdr>
              <w:rPr>
                <w:b/>
                <w:color w:val="000000"/>
                <w:sz w:val="24"/>
                <w:szCs w:val="24"/>
              </w:rPr>
            </w:pPr>
          </w:p>
          <w:p w:rsidR="00091851" w:rsidRDefault="00091851">
            <w:pPr>
              <w:pBdr>
                <w:top w:val="nil"/>
                <w:left w:val="nil"/>
                <w:bottom w:val="nil"/>
                <w:right w:val="nil"/>
                <w:between w:val="nil"/>
              </w:pBdr>
              <w:rPr>
                <w:b/>
                <w:color w:val="000000"/>
                <w:sz w:val="24"/>
                <w:szCs w:val="24"/>
              </w:rPr>
            </w:pPr>
          </w:p>
          <w:p w:rsidR="00091851" w:rsidRDefault="00B63ACC">
            <w:pPr>
              <w:pBdr>
                <w:top w:val="nil"/>
                <w:left w:val="nil"/>
                <w:bottom w:val="nil"/>
                <w:right w:val="nil"/>
                <w:between w:val="nil"/>
              </w:pBdr>
              <w:rPr>
                <w:b/>
                <w:color w:val="000000"/>
                <w:sz w:val="24"/>
                <w:szCs w:val="24"/>
              </w:rPr>
            </w:pPr>
            <w:r>
              <w:rPr>
                <w:b/>
                <w:color w:val="000000"/>
                <w:sz w:val="24"/>
                <w:szCs w:val="24"/>
              </w:rPr>
              <w:t>Evidence:</w:t>
            </w:r>
          </w:p>
          <w:p w:rsidR="00091851" w:rsidRDefault="00091851">
            <w:pPr>
              <w:pBdr>
                <w:top w:val="nil"/>
                <w:left w:val="nil"/>
                <w:bottom w:val="nil"/>
                <w:right w:val="nil"/>
                <w:between w:val="nil"/>
              </w:pBdr>
              <w:rPr>
                <w:b/>
                <w:color w:val="000000"/>
                <w:sz w:val="24"/>
                <w:szCs w:val="24"/>
              </w:rPr>
            </w:pPr>
          </w:p>
        </w:tc>
        <w:tc>
          <w:tcPr>
            <w:tcW w:w="3076" w:type="dxa"/>
          </w:tcPr>
          <w:p w:rsidR="00091851" w:rsidRDefault="00091851">
            <w:pPr>
              <w:pBdr>
                <w:top w:val="nil"/>
                <w:left w:val="nil"/>
                <w:bottom w:val="nil"/>
                <w:right w:val="nil"/>
                <w:between w:val="nil"/>
              </w:pBdr>
              <w:rPr>
                <w:color w:val="000000"/>
                <w:sz w:val="24"/>
                <w:szCs w:val="24"/>
              </w:rPr>
            </w:pPr>
          </w:p>
        </w:tc>
      </w:tr>
    </w:tbl>
    <w:p w:rsidR="00091851" w:rsidRDefault="00091851">
      <w:pPr>
        <w:rPr>
          <w:rFonts w:ascii="Times New Roman" w:eastAsia="Times New Roman" w:hAnsi="Times New Roman" w:cs="Times New Roman"/>
          <w:sz w:val="24"/>
          <w:szCs w:val="24"/>
        </w:rPr>
        <w:sectPr w:rsidR="00091851">
          <w:type w:val="continuous"/>
          <w:pgSz w:w="16840" w:h="11910" w:orient="landscape"/>
          <w:pgMar w:top="720" w:right="220" w:bottom="620" w:left="0" w:header="0" w:footer="438" w:gutter="0"/>
          <w:cols w:space="720"/>
        </w:sectPr>
      </w:pPr>
    </w:p>
    <w:p w:rsidR="00091851" w:rsidRDefault="00091851">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91851">
        <w:trPr>
          <w:trHeight w:val="352"/>
        </w:trPr>
        <w:tc>
          <w:tcPr>
            <w:tcW w:w="12302" w:type="dxa"/>
            <w:gridSpan w:val="4"/>
            <w:vMerge w:val="restart"/>
          </w:tcPr>
          <w:p w:rsidR="00091851" w:rsidRDefault="00B63ACC">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rsidR="00091851" w:rsidRDefault="00B63ACC">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91851">
        <w:trPr>
          <w:trHeight w:val="296"/>
        </w:trPr>
        <w:tc>
          <w:tcPr>
            <w:tcW w:w="12302" w:type="dxa"/>
            <w:gridSpan w:val="4"/>
            <w:vMerge/>
          </w:tcPr>
          <w:p w:rsidR="00091851" w:rsidRDefault="00091851">
            <w:pPr>
              <w:pBdr>
                <w:top w:val="nil"/>
                <w:left w:val="nil"/>
                <w:bottom w:val="nil"/>
                <w:right w:val="nil"/>
                <w:between w:val="nil"/>
              </w:pBdr>
              <w:spacing w:line="276" w:lineRule="auto"/>
              <w:rPr>
                <w:color w:val="000000"/>
                <w:sz w:val="24"/>
                <w:szCs w:val="24"/>
              </w:rPr>
            </w:pPr>
          </w:p>
        </w:tc>
        <w:tc>
          <w:tcPr>
            <w:tcW w:w="3076" w:type="dxa"/>
          </w:tcPr>
          <w:p w:rsidR="00091851" w:rsidRDefault="00B63ACC">
            <w:pPr>
              <w:pBdr>
                <w:top w:val="nil"/>
                <w:left w:val="nil"/>
                <w:bottom w:val="nil"/>
                <w:right w:val="nil"/>
                <w:between w:val="nil"/>
              </w:pBdr>
              <w:spacing w:before="40"/>
              <w:ind w:left="35"/>
              <w:rPr>
                <w:color w:val="000000"/>
                <w:sz w:val="18"/>
                <w:szCs w:val="18"/>
              </w:rPr>
            </w:pPr>
            <w:r>
              <w:rPr>
                <w:color w:val="000000"/>
                <w:sz w:val="18"/>
                <w:szCs w:val="18"/>
              </w:rPr>
              <w:t>%</w:t>
            </w:r>
          </w:p>
        </w:tc>
      </w:tr>
      <w:tr w:rsidR="00091851">
        <w:trPr>
          <w:trHeight w:val="402"/>
        </w:trPr>
        <w:tc>
          <w:tcPr>
            <w:tcW w:w="3758" w:type="dxa"/>
          </w:tcPr>
          <w:p w:rsidR="00091851" w:rsidRDefault="00B63ACC">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91851" w:rsidRDefault="00B63ACC">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091851" w:rsidRDefault="00B63ACC">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91851" w:rsidRDefault="00091851">
            <w:pPr>
              <w:pBdr>
                <w:top w:val="nil"/>
                <w:left w:val="nil"/>
                <w:bottom w:val="nil"/>
                <w:right w:val="nil"/>
                <w:between w:val="nil"/>
              </w:pBdr>
              <w:rPr>
                <w:rFonts w:ascii="Times New Roman" w:eastAsia="Times New Roman" w:hAnsi="Times New Roman" w:cs="Times New Roman"/>
                <w:color w:val="000000"/>
              </w:rPr>
            </w:pPr>
          </w:p>
        </w:tc>
      </w:tr>
      <w:tr w:rsidR="00091851">
        <w:trPr>
          <w:trHeight w:val="1550"/>
        </w:trPr>
        <w:tc>
          <w:tcPr>
            <w:tcW w:w="3758" w:type="dxa"/>
            <w:tcBorders>
              <w:bottom w:val="single" w:sz="8" w:space="0" w:color="231F20"/>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p w:rsidR="00091851" w:rsidRDefault="00B63ACC">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Make sure your actions to</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Funding</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bottom w:val="single" w:sz="8" w:space="0" w:color="231F20"/>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Evidence of impact: what do</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bottom w:val="single" w:sz="8" w:space="0" w:color="231F20"/>
            </w:tcBorders>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Sustainability and suggested</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91851">
        <w:trPr>
          <w:trHeight w:val="564"/>
        </w:trPr>
        <w:tc>
          <w:tcPr>
            <w:tcW w:w="3758" w:type="dxa"/>
            <w:tcBorders>
              <w:bottom w:val="single" w:sz="8" w:space="0" w:color="231F20"/>
            </w:tcBorders>
          </w:tcPr>
          <w:p w:rsidR="00091851" w:rsidRDefault="00091851">
            <w:pPr>
              <w:pBdr>
                <w:top w:val="nil"/>
                <w:left w:val="nil"/>
                <w:bottom w:val="nil"/>
                <w:right w:val="nil"/>
                <w:between w:val="nil"/>
              </w:pBdr>
              <w:rPr>
                <w:rFonts w:ascii="Times New Roman" w:eastAsia="Times New Roman" w:hAnsi="Times New Roman" w:cs="Times New Roman"/>
                <w:color w:val="000000"/>
              </w:rPr>
            </w:pPr>
          </w:p>
        </w:tc>
        <w:tc>
          <w:tcPr>
            <w:tcW w:w="3458" w:type="dxa"/>
            <w:tcBorders>
              <w:bottom w:val="single" w:sz="8" w:space="0" w:color="231F20"/>
            </w:tcBorders>
          </w:tcPr>
          <w:p w:rsidR="00091851" w:rsidRDefault="00091851">
            <w:pPr>
              <w:pBdr>
                <w:top w:val="nil"/>
                <w:left w:val="nil"/>
                <w:bottom w:val="nil"/>
                <w:right w:val="nil"/>
                <w:between w:val="nil"/>
              </w:pBdr>
              <w:rPr>
                <w:rFonts w:ascii="Times New Roman" w:eastAsia="Times New Roman" w:hAnsi="Times New Roman" w:cs="Times New Roman"/>
                <w:color w:val="000000"/>
              </w:rPr>
            </w:pPr>
          </w:p>
        </w:tc>
        <w:tc>
          <w:tcPr>
            <w:tcW w:w="1663" w:type="dxa"/>
            <w:tcBorders>
              <w:bottom w:val="single" w:sz="8" w:space="0" w:color="231F20"/>
            </w:tcBorders>
          </w:tcPr>
          <w:p w:rsidR="00091851" w:rsidRDefault="00B63ACC">
            <w:pPr>
              <w:pBdr>
                <w:top w:val="nil"/>
                <w:left w:val="nil"/>
                <w:bottom w:val="nil"/>
                <w:right w:val="nil"/>
                <w:between w:val="nil"/>
              </w:pBdr>
              <w:spacing w:before="153"/>
              <w:ind w:left="67"/>
              <w:rPr>
                <w:color w:val="000000"/>
                <w:sz w:val="24"/>
                <w:szCs w:val="24"/>
              </w:rPr>
            </w:pPr>
            <w:r>
              <w:rPr>
                <w:color w:val="000000"/>
                <w:sz w:val="24"/>
                <w:szCs w:val="24"/>
              </w:rPr>
              <w:t>£</w:t>
            </w:r>
          </w:p>
        </w:tc>
        <w:tc>
          <w:tcPr>
            <w:tcW w:w="3423" w:type="dxa"/>
            <w:tcBorders>
              <w:bottom w:val="single" w:sz="8" w:space="0" w:color="231F20"/>
            </w:tcBorders>
          </w:tcPr>
          <w:p w:rsidR="00091851" w:rsidRDefault="00091851">
            <w:pPr>
              <w:pBdr>
                <w:top w:val="nil"/>
                <w:left w:val="nil"/>
                <w:bottom w:val="nil"/>
                <w:right w:val="nil"/>
                <w:between w:val="nil"/>
              </w:pBdr>
              <w:rPr>
                <w:rFonts w:ascii="Times New Roman" w:eastAsia="Times New Roman" w:hAnsi="Times New Roman" w:cs="Times New Roman"/>
                <w:color w:val="000000"/>
              </w:rPr>
            </w:pPr>
          </w:p>
        </w:tc>
        <w:tc>
          <w:tcPr>
            <w:tcW w:w="3076" w:type="dxa"/>
            <w:tcBorders>
              <w:bottom w:val="single" w:sz="8" w:space="0" w:color="231F20"/>
            </w:tcBorders>
          </w:tcPr>
          <w:p w:rsidR="00091851" w:rsidRDefault="00091851">
            <w:pPr>
              <w:pBdr>
                <w:top w:val="nil"/>
                <w:left w:val="nil"/>
                <w:bottom w:val="nil"/>
                <w:right w:val="nil"/>
                <w:between w:val="nil"/>
              </w:pBdr>
              <w:rPr>
                <w:rFonts w:ascii="Times New Roman" w:eastAsia="Times New Roman" w:hAnsi="Times New Roman" w:cs="Times New Roman"/>
                <w:color w:val="000000"/>
              </w:rPr>
            </w:pPr>
          </w:p>
        </w:tc>
      </w:tr>
      <w:tr w:rsidR="00091851">
        <w:trPr>
          <w:trHeight w:val="564"/>
        </w:trPr>
        <w:tc>
          <w:tcPr>
            <w:tcW w:w="15378" w:type="dxa"/>
            <w:gridSpan w:val="5"/>
            <w:tcBorders>
              <w:left w:val="nil"/>
              <w:right w:val="nil"/>
            </w:tcBorders>
          </w:tcPr>
          <w:p w:rsidR="00091851" w:rsidRDefault="00091851">
            <w:pPr>
              <w:pBdr>
                <w:top w:val="nil"/>
                <w:left w:val="nil"/>
                <w:bottom w:val="nil"/>
                <w:right w:val="nil"/>
                <w:between w:val="nil"/>
              </w:pBdr>
              <w:rPr>
                <w:rFonts w:ascii="Times New Roman" w:eastAsia="Times New Roman" w:hAnsi="Times New Roman" w:cs="Times New Roman"/>
                <w:color w:val="000000"/>
              </w:rPr>
            </w:pPr>
          </w:p>
        </w:tc>
      </w:tr>
      <w:tr w:rsidR="00091851">
        <w:trPr>
          <w:trHeight w:val="666"/>
        </w:trPr>
        <w:tc>
          <w:tcPr>
            <w:tcW w:w="12302" w:type="dxa"/>
            <w:gridSpan w:val="4"/>
          </w:tcPr>
          <w:p w:rsidR="00091851" w:rsidRDefault="00B63ACC">
            <w:pPr>
              <w:pBdr>
                <w:top w:val="nil"/>
                <w:left w:val="nil"/>
                <w:bottom w:val="nil"/>
                <w:right w:val="nil"/>
                <w:between w:val="nil"/>
              </w:pBdr>
              <w:rPr>
                <w:rFonts w:ascii="Times New Roman" w:eastAsia="Times New Roman" w:hAnsi="Times New Roman" w:cs="Times New Roman"/>
                <w:color w:val="000000"/>
              </w:rPr>
            </w:pPr>
            <w:r>
              <w:rPr>
                <w:b/>
                <w:color w:val="00B9F2"/>
                <w:sz w:val="24"/>
                <w:szCs w:val="24"/>
              </w:rPr>
              <w:t xml:space="preserve">School Swimming </w:t>
            </w:r>
          </w:p>
        </w:tc>
        <w:tc>
          <w:tcPr>
            <w:tcW w:w="3076" w:type="dxa"/>
          </w:tcPr>
          <w:p w:rsidR="00091851" w:rsidRDefault="00B63ACC">
            <w:pPr>
              <w:pBdr>
                <w:top w:val="nil"/>
                <w:left w:val="nil"/>
                <w:bottom w:val="nil"/>
                <w:right w:val="nil"/>
                <w:between w:val="nil"/>
              </w:pBdr>
              <w:rPr>
                <w:rFonts w:ascii="Times New Roman" w:eastAsia="Times New Roman" w:hAnsi="Times New Roman" w:cs="Times New Roman"/>
                <w:color w:val="000000"/>
              </w:rPr>
            </w:pPr>
            <w:r>
              <w:rPr>
                <w:color w:val="231F20"/>
                <w:sz w:val="24"/>
                <w:szCs w:val="24"/>
              </w:rPr>
              <w:t>Percentage of total allocation:</w:t>
            </w:r>
          </w:p>
        </w:tc>
      </w:tr>
      <w:tr w:rsidR="00091851">
        <w:trPr>
          <w:trHeight w:val="512"/>
        </w:trPr>
        <w:tc>
          <w:tcPr>
            <w:tcW w:w="3758" w:type="dxa"/>
          </w:tcPr>
          <w:p w:rsidR="00091851" w:rsidRDefault="00B63ACC">
            <w:pPr>
              <w:pBdr>
                <w:top w:val="nil"/>
                <w:left w:val="nil"/>
                <w:bottom w:val="nil"/>
                <w:right w:val="nil"/>
                <w:between w:val="nil"/>
              </w:pBdr>
              <w:jc w:val="center"/>
              <w:rPr>
                <w:rFonts w:ascii="Times New Roman" w:eastAsia="Times New Roman" w:hAnsi="Times New Roman" w:cs="Times New Roman"/>
                <w:color w:val="000000"/>
              </w:rPr>
            </w:pPr>
            <w:r>
              <w:rPr>
                <w:b/>
                <w:color w:val="231F20"/>
                <w:sz w:val="24"/>
                <w:szCs w:val="24"/>
              </w:rPr>
              <w:t>Intent</w:t>
            </w:r>
          </w:p>
        </w:tc>
        <w:tc>
          <w:tcPr>
            <w:tcW w:w="5121" w:type="dxa"/>
            <w:gridSpan w:val="2"/>
          </w:tcPr>
          <w:p w:rsidR="00091851" w:rsidRDefault="00B63ACC">
            <w:pPr>
              <w:pBdr>
                <w:top w:val="nil"/>
                <w:left w:val="nil"/>
                <w:bottom w:val="nil"/>
                <w:right w:val="nil"/>
                <w:between w:val="nil"/>
              </w:pBdr>
              <w:spacing w:before="153"/>
              <w:ind w:left="67"/>
              <w:jc w:val="center"/>
              <w:rPr>
                <w:color w:val="000000"/>
                <w:sz w:val="24"/>
                <w:szCs w:val="24"/>
              </w:rPr>
            </w:pPr>
            <w:r>
              <w:rPr>
                <w:b/>
                <w:color w:val="231F20"/>
                <w:sz w:val="24"/>
                <w:szCs w:val="24"/>
              </w:rPr>
              <w:t>Implementation</w:t>
            </w:r>
          </w:p>
        </w:tc>
        <w:tc>
          <w:tcPr>
            <w:tcW w:w="3423" w:type="dxa"/>
          </w:tcPr>
          <w:p w:rsidR="00091851" w:rsidRDefault="00B63ACC">
            <w:pPr>
              <w:pBdr>
                <w:top w:val="nil"/>
                <w:left w:val="nil"/>
                <w:bottom w:val="nil"/>
                <w:right w:val="nil"/>
                <w:between w:val="nil"/>
              </w:pBdr>
              <w:jc w:val="center"/>
              <w:rPr>
                <w:rFonts w:ascii="Times New Roman" w:eastAsia="Times New Roman" w:hAnsi="Times New Roman" w:cs="Times New Roman"/>
                <w:color w:val="000000"/>
              </w:rPr>
            </w:pPr>
            <w:r>
              <w:rPr>
                <w:b/>
                <w:color w:val="231F20"/>
                <w:sz w:val="24"/>
                <w:szCs w:val="24"/>
              </w:rPr>
              <w:t>Impact</w:t>
            </w:r>
          </w:p>
        </w:tc>
        <w:tc>
          <w:tcPr>
            <w:tcW w:w="3076" w:type="dxa"/>
          </w:tcPr>
          <w:p w:rsidR="00091851" w:rsidRDefault="00091851">
            <w:pPr>
              <w:pBdr>
                <w:top w:val="nil"/>
                <w:left w:val="nil"/>
                <w:bottom w:val="nil"/>
                <w:right w:val="nil"/>
                <w:between w:val="nil"/>
              </w:pBdr>
              <w:rPr>
                <w:rFonts w:ascii="Times New Roman" w:eastAsia="Times New Roman" w:hAnsi="Times New Roman" w:cs="Times New Roman"/>
                <w:color w:val="000000"/>
              </w:rPr>
            </w:pPr>
          </w:p>
        </w:tc>
      </w:tr>
      <w:tr w:rsidR="00091851">
        <w:trPr>
          <w:trHeight w:val="53"/>
        </w:trPr>
        <w:tc>
          <w:tcPr>
            <w:tcW w:w="3758" w:type="dxa"/>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p w:rsidR="00091851" w:rsidRDefault="00B63ACC">
            <w:pPr>
              <w:pBdr>
                <w:top w:val="nil"/>
                <w:left w:val="nil"/>
                <w:bottom w:val="nil"/>
                <w:right w:val="nil"/>
                <w:between w:val="nil"/>
              </w:pBdr>
              <w:rPr>
                <w:rFonts w:ascii="Times New Roman" w:eastAsia="Times New Roman" w:hAnsi="Times New Roman" w:cs="Times New Roman"/>
                <w:color w:val="000000"/>
              </w:rPr>
            </w:pPr>
            <w:r>
              <w:rPr>
                <w:color w:val="231F20"/>
                <w:sz w:val="24"/>
                <w:szCs w:val="24"/>
              </w:rPr>
              <w:t>consolidate through practice:</w:t>
            </w:r>
          </w:p>
        </w:tc>
        <w:tc>
          <w:tcPr>
            <w:tcW w:w="3458" w:type="dxa"/>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Make sure your actions to</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p w:rsidR="00091851" w:rsidRDefault="00B63ACC">
            <w:pPr>
              <w:pBdr>
                <w:top w:val="nil"/>
                <w:left w:val="nil"/>
                <w:bottom w:val="nil"/>
                <w:right w:val="nil"/>
                <w:between w:val="nil"/>
              </w:pBdr>
              <w:rPr>
                <w:color w:val="000000"/>
                <w:sz w:val="18"/>
                <w:szCs w:val="18"/>
              </w:rPr>
            </w:pPr>
            <w:r>
              <w:rPr>
                <w:color w:val="231F20"/>
                <w:sz w:val="24"/>
                <w:szCs w:val="24"/>
              </w:rPr>
              <w:t>intentions:</w:t>
            </w:r>
          </w:p>
        </w:tc>
        <w:tc>
          <w:tcPr>
            <w:tcW w:w="1663" w:type="dxa"/>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Funding</w:t>
            </w:r>
          </w:p>
          <w:p w:rsidR="00091851" w:rsidRDefault="00B63ACC">
            <w:pPr>
              <w:pBdr>
                <w:top w:val="nil"/>
                <w:left w:val="nil"/>
                <w:bottom w:val="nil"/>
                <w:right w:val="nil"/>
                <w:between w:val="nil"/>
              </w:pBdr>
              <w:spacing w:before="153"/>
              <w:ind w:left="67"/>
              <w:rPr>
                <w:color w:val="000000"/>
                <w:sz w:val="24"/>
                <w:szCs w:val="24"/>
              </w:rPr>
            </w:pPr>
            <w:r>
              <w:rPr>
                <w:color w:val="231F20"/>
                <w:sz w:val="24"/>
                <w:szCs w:val="24"/>
              </w:rPr>
              <w:t>allocated:</w:t>
            </w:r>
          </w:p>
        </w:tc>
        <w:tc>
          <w:tcPr>
            <w:tcW w:w="3423" w:type="dxa"/>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Evidence of impact: what do</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p w:rsidR="00091851" w:rsidRDefault="00B63ACC">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p w:rsidR="00091851" w:rsidRDefault="00B63ACC">
            <w:pPr>
              <w:pBdr>
                <w:top w:val="nil"/>
                <w:left w:val="nil"/>
                <w:bottom w:val="nil"/>
                <w:right w:val="nil"/>
                <w:between w:val="nil"/>
              </w:pBdr>
              <w:rPr>
                <w:rFonts w:ascii="Times New Roman" w:eastAsia="Times New Roman" w:hAnsi="Times New Roman" w:cs="Times New Roman"/>
                <w:color w:val="000000"/>
              </w:rPr>
            </w:pPr>
            <w:r>
              <w:rPr>
                <w:color w:val="231F20"/>
                <w:sz w:val="24"/>
                <w:szCs w:val="24"/>
              </w:rPr>
              <w:t>changed?:</w:t>
            </w:r>
          </w:p>
        </w:tc>
        <w:tc>
          <w:tcPr>
            <w:tcW w:w="3076" w:type="dxa"/>
          </w:tcPr>
          <w:p w:rsidR="00091851" w:rsidRDefault="00B63ACC">
            <w:pPr>
              <w:pBdr>
                <w:top w:val="nil"/>
                <w:left w:val="nil"/>
                <w:bottom w:val="nil"/>
                <w:right w:val="nil"/>
                <w:between w:val="nil"/>
              </w:pBdr>
              <w:spacing w:before="16"/>
              <w:ind w:left="80"/>
              <w:rPr>
                <w:color w:val="000000"/>
                <w:sz w:val="24"/>
                <w:szCs w:val="24"/>
              </w:rPr>
            </w:pPr>
            <w:r>
              <w:rPr>
                <w:color w:val="231F20"/>
                <w:sz w:val="24"/>
                <w:szCs w:val="24"/>
              </w:rPr>
              <w:t>Sustainability and suggested</w:t>
            </w:r>
          </w:p>
          <w:p w:rsidR="00091851" w:rsidRDefault="00B63ACC">
            <w:pPr>
              <w:pBdr>
                <w:top w:val="nil"/>
                <w:left w:val="nil"/>
                <w:bottom w:val="nil"/>
                <w:right w:val="nil"/>
                <w:between w:val="nil"/>
              </w:pBdr>
              <w:rPr>
                <w:rFonts w:ascii="Times New Roman" w:eastAsia="Times New Roman" w:hAnsi="Times New Roman" w:cs="Times New Roman"/>
                <w:color w:val="000000"/>
              </w:rPr>
            </w:pPr>
            <w:r>
              <w:rPr>
                <w:color w:val="231F20"/>
                <w:sz w:val="24"/>
                <w:szCs w:val="24"/>
              </w:rPr>
              <w:t>next steps:</w:t>
            </w:r>
          </w:p>
        </w:tc>
      </w:tr>
      <w:tr w:rsidR="00091851">
        <w:trPr>
          <w:trHeight w:val="2134"/>
        </w:trPr>
        <w:tc>
          <w:tcPr>
            <w:tcW w:w="3758" w:type="dxa"/>
          </w:tcPr>
          <w:p w:rsidR="00091851" w:rsidRDefault="00B63ACC">
            <w:pPr>
              <w:pBdr>
                <w:top w:val="nil"/>
                <w:left w:val="nil"/>
                <w:bottom w:val="nil"/>
                <w:right w:val="nil"/>
                <w:between w:val="nil"/>
              </w:pBdr>
              <w:rPr>
                <w:color w:val="231F20"/>
                <w:sz w:val="24"/>
                <w:szCs w:val="24"/>
              </w:rPr>
            </w:pPr>
            <w:r>
              <w:rPr>
                <w:color w:val="231F20"/>
                <w:sz w:val="24"/>
                <w:szCs w:val="24"/>
              </w:rPr>
              <w:t>Increase the number of pupils in Year 6 who achieve the National Curriculum requirements before they leave the school</w:t>
            </w:r>
          </w:p>
        </w:tc>
        <w:tc>
          <w:tcPr>
            <w:tcW w:w="3458" w:type="dxa"/>
          </w:tcPr>
          <w:p w:rsidR="00091851" w:rsidRDefault="00B63ACC">
            <w:pPr>
              <w:pBdr>
                <w:top w:val="nil"/>
                <w:left w:val="nil"/>
                <w:bottom w:val="nil"/>
                <w:right w:val="nil"/>
                <w:between w:val="nil"/>
              </w:pBdr>
              <w:rPr>
                <w:color w:val="231F20"/>
                <w:sz w:val="24"/>
                <w:szCs w:val="24"/>
              </w:rPr>
            </w:pPr>
            <w:r>
              <w:rPr>
                <w:color w:val="231F20"/>
                <w:sz w:val="24"/>
                <w:szCs w:val="24"/>
              </w:rPr>
              <w:t xml:space="preserve">Catch up programme for targeted Year 6 pupils </w:t>
            </w:r>
            <w:r w:rsidR="00744B64">
              <w:rPr>
                <w:color w:val="231F20"/>
                <w:sz w:val="24"/>
                <w:szCs w:val="24"/>
              </w:rPr>
              <w:t>in Summer 2024</w:t>
            </w:r>
          </w:p>
        </w:tc>
        <w:tc>
          <w:tcPr>
            <w:tcW w:w="1663" w:type="dxa"/>
          </w:tcPr>
          <w:p w:rsidR="00091851" w:rsidRDefault="00B63ACC">
            <w:pPr>
              <w:pBdr>
                <w:top w:val="nil"/>
                <w:left w:val="nil"/>
                <w:bottom w:val="nil"/>
                <w:right w:val="nil"/>
                <w:between w:val="nil"/>
              </w:pBdr>
              <w:spacing w:before="153"/>
              <w:ind w:left="67"/>
              <w:rPr>
                <w:color w:val="231F20"/>
                <w:sz w:val="24"/>
                <w:szCs w:val="24"/>
              </w:rPr>
            </w:pPr>
            <w:r>
              <w:rPr>
                <w:color w:val="231F20"/>
                <w:sz w:val="24"/>
                <w:szCs w:val="24"/>
              </w:rPr>
              <w:t>£2500</w:t>
            </w:r>
          </w:p>
        </w:tc>
        <w:tc>
          <w:tcPr>
            <w:tcW w:w="3423" w:type="dxa"/>
          </w:tcPr>
          <w:p w:rsidR="00091851" w:rsidRDefault="00091851">
            <w:pPr>
              <w:pBdr>
                <w:top w:val="nil"/>
                <w:left w:val="nil"/>
                <w:bottom w:val="nil"/>
                <w:right w:val="nil"/>
                <w:between w:val="nil"/>
              </w:pBdr>
              <w:rPr>
                <w:color w:val="000000"/>
                <w:sz w:val="24"/>
                <w:szCs w:val="24"/>
              </w:rPr>
            </w:pPr>
          </w:p>
        </w:tc>
        <w:tc>
          <w:tcPr>
            <w:tcW w:w="3076" w:type="dxa"/>
          </w:tcPr>
          <w:p w:rsidR="00091851" w:rsidRDefault="00091851">
            <w:pPr>
              <w:pBdr>
                <w:top w:val="nil"/>
                <w:left w:val="nil"/>
                <w:bottom w:val="nil"/>
                <w:right w:val="nil"/>
                <w:between w:val="nil"/>
              </w:pBdr>
              <w:rPr>
                <w:color w:val="000000"/>
                <w:sz w:val="24"/>
                <w:szCs w:val="24"/>
              </w:rPr>
            </w:pPr>
          </w:p>
        </w:tc>
      </w:tr>
    </w:tbl>
    <w:p w:rsidR="00091851" w:rsidRDefault="00091851">
      <w:pPr>
        <w:pBdr>
          <w:top w:val="nil"/>
          <w:left w:val="nil"/>
          <w:bottom w:val="nil"/>
          <w:right w:val="nil"/>
          <w:between w:val="nil"/>
        </w:pBdr>
        <w:rPr>
          <w:color w:val="000000"/>
          <w:sz w:val="20"/>
          <w:szCs w:val="20"/>
        </w:rPr>
      </w:pPr>
    </w:p>
    <w:p w:rsidR="00744B64" w:rsidRDefault="00744B64">
      <w:pPr>
        <w:pBdr>
          <w:top w:val="nil"/>
          <w:left w:val="nil"/>
          <w:bottom w:val="nil"/>
          <w:right w:val="nil"/>
          <w:between w:val="nil"/>
        </w:pBdr>
        <w:rPr>
          <w:color w:val="000000"/>
          <w:sz w:val="20"/>
          <w:szCs w:val="20"/>
        </w:rPr>
      </w:pPr>
    </w:p>
    <w:p w:rsidR="00744B64" w:rsidRDefault="00744B64">
      <w:pPr>
        <w:pBdr>
          <w:top w:val="nil"/>
          <w:left w:val="nil"/>
          <w:bottom w:val="nil"/>
          <w:right w:val="nil"/>
          <w:between w:val="nil"/>
        </w:pBdr>
        <w:rPr>
          <w:color w:val="000000"/>
          <w:sz w:val="20"/>
          <w:szCs w:val="20"/>
        </w:rPr>
      </w:pPr>
      <w:bookmarkStart w:id="1" w:name="_GoBack"/>
      <w:bookmarkEnd w:id="1"/>
    </w:p>
    <w:p w:rsidR="00091851" w:rsidRDefault="00091851">
      <w:pPr>
        <w:pBdr>
          <w:top w:val="nil"/>
          <w:left w:val="nil"/>
          <w:bottom w:val="nil"/>
          <w:right w:val="nil"/>
          <w:between w:val="nil"/>
        </w:pBdr>
        <w:spacing w:before="1"/>
        <w:rPr>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091851">
        <w:trPr>
          <w:trHeight w:val="463"/>
        </w:trPr>
        <w:tc>
          <w:tcPr>
            <w:tcW w:w="7660" w:type="dxa"/>
            <w:gridSpan w:val="2"/>
          </w:tcPr>
          <w:p w:rsidR="00091851" w:rsidRDefault="00B63ACC">
            <w:pPr>
              <w:pBdr>
                <w:top w:val="nil"/>
                <w:left w:val="nil"/>
                <w:bottom w:val="nil"/>
                <w:right w:val="nil"/>
                <w:between w:val="nil"/>
              </w:pBdr>
              <w:spacing w:before="21"/>
              <w:ind w:left="80"/>
              <w:rPr>
                <w:color w:val="000000"/>
                <w:sz w:val="24"/>
                <w:szCs w:val="24"/>
              </w:rPr>
            </w:pPr>
            <w:r>
              <w:rPr>
                <w:color w:val="231F20"/>
                <w:sz w:val="24"/>
                <w:szCs w:val="24"/>
              </w:rPr>
              <w:lastRenderedPageBreak/>
              <w:t>Signed off by</w:t>
            </w:r>
          </w:p>
        </w:tc>
      </w:tr>
      <w:tr w:rsidR="00091851">
        <w:trPr>
          <w:trHeight w:val="452"/>
        </w:trPr>
        <w:tc>
          <w:tcPr>
            <w:tcW w:w="1708" w:type="dxa"/>
          </w:tcPr>
          <w:p w:rsidR="00091851" w:rsidRDefault="00B63ACC">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091851" w:rsidRDefault="00744B64">
            <w:pPr>
              <w:pBdr>
                <w:top w:val="nil"/>
                <w:left w:val="nil"/>
                <w:bottom w:val="nil"/>
                <w:right w:val="nil"/>
                <w:between w:val="nil"/>
              </w:pBdr>
              <w:rPr>
                <w:rFonts w:ascii="Times New Roman" w:eastAsia="Times New Roman" w:hAnsi="Times New Roman" w:cs="Times New Roman"/>
                <w:color w:val="000000"/>
              </w:rPr>
            </w:pPr>
            <w:hyperlink r:id="rId20">
              <w:r w:rsidR="00B63ACC">
                <w:rPr>
                  <w:color w:val="0000EE"/>
                  <w:u w:val="single"/>
                </w:rPr>
                <w:t>Phil Dickson</w:t>
              </w:r>
            </w:hyperlink>
          </w:p>
        </w:tc>
      </w:tr>
      <w:tr w:rsidR="00091851">
        <w:trPr>
          <w:trHeight w:val="432"/>
        </w:trPr>
        <w:tc>
          <w:tcPr>
            <w:tcW w:w="1708" w:type="dxa"/>
          </w:tcPr>
          <w:p w:rsidR="00091851" w:rsidRDefault="00B63ACC">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91851" w:rsidRDefault="00A9742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24.11.23</w:t>
            </w:r>
          </w:p>
        </w:tc>
      </w:tr>
      <w:tr w:rsidR="00091851">
        <w:trPr>
          <w:trHeight w:val="461"/>
        </w:trPr>
        <w:tc>
          <w:tcPr>
            <w:tcW w:w="1708" w:type="dxa"/>
          </w:tcPr>
          <w:p w:rsidR="00091851" w:rsidRDefault="00B63ACC">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091851" w:rsidRDefault="00A9742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Andrew </w:t>
            </w:r>
            <w:proofErr w:type="spellStart"/>
            <w:r>
              <w:rPr>
                <w:rFonts w:ascii="Times New Roman" w:eastAsia="Times New Roman" w:hAnsi="Times New Roman" w:cs="Times New Roman"/>
              </w:rPr>
              <w:t>Shennan</w:t>
            </w:r>
            <w:proofErr w:type="spellEnd"/>
          </w:p>
        </w:tc>
      </w:tr>
      <w:tr w:rsidR="00091851">
        <w:trPr>
          <w:trHeight w:val="451"/>
        </w:trPr>
        <w:tc>
          <w:tcPr>
            <w:tcW w:w="1708" w:type="dxa"/>
          </w:tcPr>
          <w:p w:rsidR="00091851" w:rsidRDefault="00B63ACC">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91851" w:rsidRDefault="00A9742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24.11.23</w:t>
            </w:r>
          </w:p>
        </w:tc>
      </w:tr>
      <w:tr w:rsidR="00091851">
        <w:trPr>
          <w:trHeight w:val="451"/>
        </w:trPr>
        <w:tc>
          <w:tcPr>
            <w:tcW w:w="1708" w:type="dxa"/>
          </w:tcPr>
          <w:p w:rsidR="00091851" w:rsidRDefault="00B63ACC">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091851" w:rsidRDefault="00091851">
            <w:pPr>
              <w:pBdr>
                <w:top w:val="nil"/>
                <w:left w:val="nil"/>
                <w:bottom w:val="nil"/>
                <w:right w:val="nil"/>
                <w:between w:val="nil"/>
              </w:pBdr>
              <w:rPr>
                <w:rFonts w:ascii="Times New Roman" w:eastAsia="Times New Roman" w:hAnsi="Times New Roman" w:cs="Times New Roman"/>
                <w:color w:val="000000"/>
              </w:rPr>
            </w:pPr>
          </w:p>
        </w:tc>
      </w:tr>
      <w:tr w:rsidR="00091851">
        <w:trPr>
          <w:trHeight w:val="451"/>
        </w:trPr>
        <w:tc>
          <w:tcPr>
            <w:tcW w:w="1708" w:type="dxa"/>
          </w:tcPr>
          <w:p w:rsidR="00091851" w:rsidRDefault="00B63ACC">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91851" w:rsidRDefault="00091851">
            <w:pPr>
              <w:pBdr>
                <w:top w:val="nil"/>
                <w:left w:val="nil"/>
                <w:bottom w:val="nil"/>
                <w:right w:val="nil"/>
                <w:between w:val="nil"/>
              </w:pBdr>
              <w:rPr>
                <w:rFonts w:ascii="Times New Roman" w:eastAsia="Times New Roman" w:hAnsi="Times New Roman" w:cs="Times New Roman"/>
                <w:color w:val="000000"/>
              </w:rPr>
            </w:pPr>
          </w:p>
        </w:tc>
      </w:tr>
    </w:tbl>
    <w:p w:rsidR="00091851" w:rsidRDefault="00091851"/>
    <w:sectPr w:rsidR="00091851">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4EA" w:rsidRDefault="00B63ACC">
      <w:r>
        <w:separator/>
      </w:r>
    </w:p>
  </w:endnote>
  <w:endnote w:type="continuationSeparator" w:id="0">
    <w:p w:rsidR="006C24EA" w:rsidRDefault="00B6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851" w:rsidRDefault="00B63ACC">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24" name=""/>
              <wp:cNvGraphicFramePr/>
              <a:graphic xmlns:a="http://schemas.openxmlformats.org/drawingml/2006/main">
                <a:graphicData uri="http://schemas.microsoft.com/office/word/2010/wordprocessingGroup">
                  <wpg:wgp>
                    <wpg:cNvGrpSpPr/>
                    <wpg:grpSpPr>
                      <a:xfrm>
                        <a:off x="0" y="0"/>
                        <a:ext cx="387985" cy="189865"/>
                        <a:chOff x="5152000" y="3685050"/>
                        <a:chExt cx="387375" cy="189900"/>
                      </a:xfrm>
                    </wpg:grpSpPr>
                    <wpg:grpSp>
                      <wpg:cNvPr id="9" name="Group 9"/>
                      <wpg:cNvGrpSpPr/>
                      <wpg:grpSpPr>
                        <a:xfrm>
                          <a:off x="5152008" y="3685068"/>
                          <a:ext cx="387350" cy="189865"/>
                          <a:chOff x="9683" y="11276"/>
                          <a:chExt cx="610" cy="299"/>
                        </a:xfrm>
                      </wpg:grpSpPr>
                      <wps:wsp>
                        <wps:cNvPr id="10" name="Rectangle 10"/>
                        <wps:cNvSpPr/>
                        <wps:spPr>
                          <a:xfrm>
                            <a:off x="9683" y="11276"/>
                            <a:ext cx="600" cy="275"/>
                          </a:xfrm>
                          <a:prstGeom prst="rect">
                            <a:avLst/>
                          </a:prstGeom>
                          <a:noFill/>
                          <a:ln>
                            <a:noFill/>
                          </a:ln>
                        </wps:spPr>
                        <wps:txbx>
                          <w:txbxContent>
                            <w:p w:rsidR="00091851" w:rsidRDefault="00091851">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12" name="Shape 12"/>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24"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26" name=""/>
              <wp:cNvGraphicFramePr/>
              <a:graphic xmlns:a="http://schemas.openxmlformats.org/drawingml/2006/main">
                <a:graphicData uri="http://schemas.microsoft.com/office/word/2010/wordprocessingGroup">
                  <wpg:wgp>
                    <wpg:cNvGrpSpPr/>
                    <wpg:grpSpPr>
                      <a:xfrm>
                        <a:off x="0" y="0"/>
                        <a:ext cx="518795" cy="130175"/>
                        <a:chOff x="5086600" y="3714275"/>
                        <a:chExt cx="518175" cy="130200"/>
                      </a:xfrm>
                    </wpg:grpSpPr>
                    <wpg:grpSp>
                      <wpg:cNvPr id="13" name="Group 13"/>
                      <wpg:cNvGrpSpPr/>
                      <wpg:grpSpPr>
                        <a:xfrm>
                          <a:off x="5086603" y="3714278"/>
                          <a:ext cx="518160" cy="130175"/>
                          <a:chOff x="8651" y="11321"/>
                          <a:chExt cx="816" cy="205"/>
                        </a:xfrm>
                      </wpg:grpSpPr>
                      <wps:wsp>
                        <wps:cNvPr id="14" name="Rectangle 14"/>
                        <wps:cNvSpPr/>
                        <wps:spPr>
                          <a:xfrm>
                            <a:off x="8651" y="11322"/>
                            <a:ext cx="800" cy="200"/>
                          </a:xfrm>
                          <a:prstGeom prst="rect">
                            <a:avLst/>
                          </a:prstGeom>
                          <a:noFill/>
                          <a:ln>
                            <a:noFill/>
                          </a:ln>
                        </wps:spPr>
                        <wps:txbx>
                          <w:txbxContent>
                            <w:p w:rsidR="00091851" w:rsidRDefault="00091851">
                              <w:pPr>
                                <w:textDirection w:val="btLr"/>
                              </w:pPr>
                            </w:p>
                          </w:txbxContent>
                        </wps:txbx>
                        <wps:bodyPr spcFirstLastPara="1" wrap="square" lIns="91425" tIns="91425" rIns="91425" bIns="91425" anchor="ctr" anchorCtr="0">
                          <a:noAutofit/>
                        </wps:bodyPr>
                      </wps:wsp>
                      <wps:wsp>
                        <wps:cNvPr id="15" name="Freeform 15"/>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26"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25" name=""/>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091851" w:rsidRDefault="00B63ACC">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2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22" name=""/>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091851" w:rsidRDefault="00B63ACC">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2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4EA" w:rsidRDefault="00B63ACC">
      <w:r>
        <w:separator/>
      </w:r>
    </w:p>
  </w:footnote>
  <w:footnote w:type="continuationSeparator" w:id="0">
    <w:p w:rsidR="006C24EA" w:rsidRDefault="00B63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5BC6"/>
    <w:multiLevelType w:val="multilevel"/>
    <w:tmpl w:val="16448B60"/>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633" w:hanging="360"/>
      </w:pPr>
    </w:lvl>
    <w:lvl w:ilvl="2">
      <w:numFmt w:val="bullet"/>
      <w:lvlText w:val="•"/>
      <w:lvlJc w:val="left"/>
      <w:pPr>
        <w:ind w:left="4187" w:hanging="360"/>
      </w:pPr>
    </w:lvl>
    <w:lvl w:ilvl="3">
      <w:numFmt w:val="bullet"/>
      <w:lvlText w:val="•"/>
      <w:lvlJc w:val="left"/>
      <w:pPr>
        <w:ind w:left="5741" w:hanging="360"/>
      </w:pPr>
    </w:lvl>
    <w:lvl w:ilvl="4">
      <w:numFmt w:val="bullet"/>
      <w:lvlText w:val="•"/>
      <w:lvlJc w:val="left"/>
      <w:pPr>
        <w:ind w:left="7295" w:hanging="360"/>
      </w:pPr>
    </w:lvl>
    <w:lvl w:ilvl="5">
      <w:numFmt w:val="bullet"/>
      <w:lvlText w:val="•"/>
      <w:lvlJc w:val="left"/>
      <w:pPr>
        <w:ind w:left="8848" w:hanging="360"/>
      </w:pPr>
    </w:lvl>
    <w:lvl w:ilvl="6">
      <w:numFmt w:val="bullet"/>
      <w:lvlText w:val="•"/>
      <w:lvlJc w:val="left"/>
      <w:pPr>
        <w:ind w:left="10402" w:hanging="360"/>
      </w:pPr>
    </w:lvl>
    <w:lvl w:ilvl="7">
      <w:numFmt w:val="bullet"/>
      <w:lvlText w:val="•"/>
      <w:lvlJc w:val="left"/>
      <w:pPr>
        <w:ind w:left="11956" w:hanging="360"/>
      </w:pPr>
    </w:lvl>
    <w:lvl w:ilvl="8">
      <w:numFmt w:val="bullet"/>
      <w:lvlText w:val="•"/>
      <w:lvlJc w:val="left"/>
      <w:pPr>
        <w:ind w:left="135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1"/>
    <w:rsid w:val="00091851"/>
    <w:rsid w:val="006C24EA"/>
    <w:rsid w:val="00744B64"/>
    <w:rsid w:val="00A97421"/>
    <w:rsid w:val="00B6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31D6"/>
  <w15:docId w15:val="{68774885-BE3B-4471-8F58-F302BB03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337"/>
      <w:ind w:left="11573" w:right="11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what-maintained-schools-must-publish-onli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headteacher@somerville.wirral.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openxmlformats.org/officeDocument/2006/relationships/image" Target="media/image7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fpe.org.uk/physical-education/wp-content/uploads/afPE-Example-Template-Indicator-2018-Final.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0.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uFeQSlmgDYRTbU3uhbhLMZLpQ==">AMUW2mVi8XPjKYXaoTO+FZcbZv2NZ/QOe3lx6BwPX5VTiGZQf0y6LzMn0TuhVfuaYbF92q8UoLSPrv1vDpiMxYsEYdMoOi64JBqn0iRuSE3PZJ0MLe4CSSSr52PYNdjMKkTNtPmWjW8F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B23E9A9B</Template>
  <TotalTime>7</TotalTime>
  <Pages>11</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Phil Dickson</cp:lastModifiedBy>
  <cp:revision>4</cp:revision>
  <dcterms:created xsi:type="dcterms:W3CDTF">2022-11-26T20:46:00Z</dcterms:created>
  <dcterms:modified xsi:type="dcterms:W3CDTF">2023-11-24T11:23:00Z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